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1C6265">
        <w:rPr>
          <w:rFonts w:eastAsia="宋体" w:hint="eastAsia"/>
          <w:noProof/>
          <w:sz w:val="24"/>
          <w:lang w:eastAsia="zh-CN"/>
        </w:rPr>
        <w:t>11</w:t>
      </w:r>
      <w:r w:rsidR="002D6AA6">
        <w:rPr>
          <w:rFonts w:eastAsia="宋体"/>
          <w:noProof/>
          <w:sz w:val="24"/>
          <w:lang w:eastAsia="zh-CN"/>
        </w:rPr>
        <w:t>9</w:t>
      </w:r>
      <w:r w:rsidR="00AA2777">
        <w:rPr>
          <w:rFonts w:eastAsia="宋体"/>
          <w:noProof/>
          <w:sz w:val="24"/>
          <w:lang w:eastAsia="zh-CN"/>
        </w:rPr>
        <w:t>bis</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9343B3">
        <w:rPr>
          <w:rFonts w:eastAsia="宋体"/>
          <w:b/>
          <w:i/>
          <w:noProof/>
          <w:sz w:val="28"/>
          <w:lang w:eastAsia="zh-CN"/>
        </w:rPr>
        <w:t>210617</w:t>
      </w:r>
    </w:p>
    <w:p w:rsidR="002B1180" w:rsidRDefault="001C6265" w:rsidP="002B1180">
      <w:pPr>
        <w:pStyle w:val="CRCoverPage"/>
        <w:outlineLvl w:val="0"/>
        <w:rPr>
          <w:rFonts w:eastAsia="宋体"/>
          <w:noProof/>
          <w:sz w:val="24"/>
          <w:lang w:eastAsia="zh-CN"/>
        </w:rPr>
      </w:pPr>
      <w:r>
        <w:rPr>
          <w:rFonts w:eastAsia="宋体"/>
          <w:noProof/>
          <w:sz w:val="24"/>
          <w:lang w:eastAsia="zh-CN"/>
        </w:rPr>
        <w:t xml:space="preserve">Online, </w:t>
      </w:r>
      <w:r w:rsidR="00AA2777">
        <w:rPr>
          <w:rFonts w:eastAsia="宋体"/>
          <w:noProof/>
          <w:sz w:val="24"/>
          <w:lang w:eastAsia="zh-CN"/>
        </w:rPr>
        <w:t>October</w:t>
      </w:r>
      <w:r>
        <w:rPr>
          <w:rFonts w:eastAsia="宋体"/>
          <w:noProof/>
          <w:sz w:val="24"/>
          <w:lang w:eastAsia="zh-CN"/>
        </w:rPr>
        <w:t xml:space="preserve"> 1</w:t>
      </w:r>
      <w:r w:rsidR="00AA2777">
        <w:rPr>
          <w:rFonts w:eastAsia="宋体"/>
          <w:noProof/>
          <w:sz w:val="24"/>
          <w:lang w:eastAsia="zh-CN"/>
        </w:rPr>
        <w:t>0</w:t>
      </w:r>
      <w:r w:rsidR="002D6AA6">
        <w:rPr>
          <w:rFonts w:eastAsia="宋体"/>
          <w:noProof/>
          <w:sz w:val="24"/>
          <w:lang w:eastAsia="zh-CN"/>
        </w:rPr>
        <w:t xml:space="preserve"> – </w:t>
      </w:r>
      <w:r w:rsidR="00AA2777">
        <w:rPr>
          <w:rFonts w:eastAsia="宋体"/>
          <w:noProof/>
          <w:sz w:val="24"/>
          <w:lang w:eastAsia="zh-CN"/>
        </w:rPr>
        <w:t>1</w:t>
      </w:r>
      <w:r w:rsidR="00BA2797">
        <w:rPr>
          <w:rFonts w:eastAsia="宋体"/>
          <w:noProof/>
          <w:sz w:val="24"/>
          <w:lang w:eastAsia="zh-CN"/>
        </w:rPr>
        <w:t>9</w:t>
      </w:r>
      <w:r w:rsidR="002D6AA6">
        <w:rPr>
          <w:rFonts w:eastAsia="宋体"/>
          <w:noProof/>
          <w:sz w:val="24"/>
          <w:lang w:eastAsia="zh-CN"/>
        </w:rPr>
        <w:t>, 2022</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8021A9">
        <w:rPr>
          <w:rFonts w:ascii="Arial" w:eastAsia="宋体" w:hAnsi="Arial" w:hint="eastAsia"/>
          <w:sz w:val="24"/>
          <w:lang w:eastAsia="zh-CN"/>
        </w:rPr>
        <w:t>8.</w:t>
      </w:r>
      <w:r w:rsidR="00685F90">
        <w:rPr>
          <w:rFonts w:ascii="Arial" w:eastAsia="宋体" w:hAnsi="Arial"/>
          <w:sz w:val="24"/>
          <w:lang w:eastAsia="zh-CN"/>
        </w:rPr>
        <w:t>4.3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685F90" w:rsidRPr="00685F90">
        <w:rPr>
          <w:rFonts w:ascii="Arial" w:hAnsi="Arial"/>
          <w:sz w:val="24"/>
        </w:rPr>
        <w:t>NR-DC with selective activation of the cell groups</w:t>
      </w:r>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685F90" w:rsidRPr="00685F90">
        <w:rPr>
          <w:rFonts w:ascii="Arial" w:eastAsia="宋体" w:hAnsi="Arial" w:cs="Arial"/>
          <w:sz w:val="24"/>
          <w:szCs w:val="24"/>
          <w:lang w:eastAsia="zh-CN"/>
        </w:rPr>
        <w:t xml:space="preserve">NR_Mob_enh2-Core </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A104B" w:rsidRDefault="001A104B" w:rsidP="007E129C">
      <w:pPr>
        <w:jc w:val="both"/>
        <w:rPr>
          <w:rFonts w:eastAsia="宋体"/>
          <w:kern w:val="2"/>
          <w:lang w:eastAsia="zh-CN"/>
        </w:rPr>
      </w:pPr>
      <w:r>
        <w:rPr>
          <w:rFonts w:eastAsia="宋体"/>
          <w:kern w:val="2"/>
          <w:lang w:eastAsia="zh-CN"/>
        </w:rPr>
        <w:t xml:space="preserve">In the last RAN2 meeting, </w:t>
      </w:r>
      <w:r w:rsidR="005A25E6">
        <w:rPr>
          <w:rFonts w:eastAsia="宋体"/>
          <w:kern w:val="2"/>
          <w:lang w:eastAsia="zh-CN"/>
        </w:rPr>
        <w:t xml:space="preserve">the initial discussion on </w:t>
      </w:r>
      <w:r w:rsidR="00A21221">
        <w:rPr>
          <w:rFonts w:eastAsia="宋体"/>
          <w:kern w:val="2"/>
          <w:lang w:eastAsia="zh-CN"/>
        </w:rPr>
        <w:t>NR-DC with selective activation of the cell groups was started with some</w:t>
      </w:r>
      <w:r w:rsidR="005A25E6">
        <w:rPr>
          <w:rFonts w:eastAsia="宋体"/>
          <w:kern w:val="2"/>
          <w:lang w:eastAsia="zh-CN"/>
        </w:rPr>
        <w:t xml:space="preserve"> agreements reached, including the </w:t>
      </w:r>
      <w:r w:rsidR="00A21221">
        <w:rPr>
          <w:rFonts w:eastAsia="宋体"/>
          <w:kern w:val="2"/>
          <w:lang w:eastAsia="zh-CN"/>
        </w:rPr>
        <w:t>clarification on the scope of this objective</w:t>
      </w:r>
      <w:r w:rsidR="006C3655">
        <w:rPr>
          <w:rFonts w:eastAsia="宋体"/>
          <w:kern w:val="2"/>
          <w:lang w:eastAsia="zh-CN"/>
        </w:rPr>
        <w:t>.</w:t>
      </w:r>
      <w:r w:rsidR="00B200E4">
        <w:rPr>
          <w:rFonts w:eastAsia="宋体"/>
          <w:kern w:val="2"/>
          <w:lang w:eastAsia="zh-CN"/>
        </w:rPr>
        <w:t xml:space="preserve"> </w:t>
      </w:r>
      <w:r w:rsidR="00D4604D">
        <w:rPr>
          <w:rFonts w:eastAsia="宋体"/>
          <w:kern w:val="2"/>
          <w:lang w:eastAsia="zh-CN"/>
        </w:rPr>
        <w:t>Based on the agreement, we will initial focus on SCG case and</w:t>
      </w:r>
      <w:r w:rsidR="00B200E4">
        <w:rPr>
          <w:rFonts w:eastAsia="宋体"/>
          <w:kern w:val="2"/>
          <w:lang w:eastAsia="zh-CN"/>
        </w:rPr>
        <w:t xml:space="preserve"> the potential solutions on selective activation </w:t>
      </w:r>
      <w:r w:rsidR="00F331A0">
        <w:rPr>
          <w:rFonts w:eastAsia="宋体"/>
          <w:kern w:val="2"/>
          <w:lang w:eastAsia="zh-CN"/>
        </w:rPr>
        <w:t xml:space="preserve">of SCGs </w:t>
      </w:r>
      <w:r w:rsidR="00ED52A5">
        <w:rPr>
          <w:rFonts w:eastAsia="宋体"/>
          <w:kern w:val="2"/>
          <w:lang w:eastAsia="zh-CN"/>
        </w:rPr>
        <w:t>need further discussion.</w:t>
      </w:r>
    </w:p>
    <w:tbl>
      <w:tblPr>
        <w:tblStyle w:val="a9"/>
        <w:tblW w:w="0" w:type="auto"/>
        <w:tblInd w:w="421" w:type="dxa"/>
        <w:tblLook w:val="04A0" w:firstRow="1" w:lastRow="0" w:firstColumn="1" w:lastColumn="0" w:noHBand="0" w:noVBand="1"/>
      </w:tblPr>
      <w:tblGrid>
        <w:gridCol w:w="8930"/>
      </w:tblGrid>
      <w:tr w:rsidR="003B208E" w:rsidTr="00D04222">
        <w:tc>
          <w:tcPr>
            <w:tcW w:w="8930" w:type="dxa"/>
          </w:tcPr>
          <w:p w:rsidR="003B208E" w:rsidRPr="003B208E" w:rsidRDefault="00D04222" w:rsidP="007E129C">
            <w:pPr>
              <w:jc w:val="both"/>
              <w:rPr>
                <w:rFonts w:eastAsia="宋体"/>
                <w:kern w:val="2"/>
                <w:u w:val="single"/>
                <w:lang w:eastAsia="zh-CN"/>
              </w:rPr>
            </w:pPr>
            <w:r>
              <w:rPr>
                <w:rFonts w:eastAsia="宋体"/>
                <w:kern w:val="2"/>
                <w:u w:val="single"/>
                <w:lang w:eastAsia="zh-CN"/>
              </w:rPr>
              <w:t>Some of the agreements in RAN2#119</w:t>
            </w:r>
          </w:p>
          <w:p w:rsidR="00D04222" w:rsidRPr="00347BC6" w:rsidRDefault="00D04222" w:rsidP="00D04222">
            <w:pPr>
              <w:pStyle w:val="Agreement"/>
              <w:numPr>
                <w:ilvl w:val="0"/>
                <w:numId w:val="11"/>
              </w:numPr>
              <w:overflowPunct/>
              <w:autoSpaceDE/>
              <w:autoSpaceDN/>
              <w:adjustRightInd/>
              <w:textAlignment w:val="auto"/>
              <w:rPr>
                <w:lang w:val="en-US"/>
              </w:rPr>
            </w:pPr>
            <w:r w:rsidRPr="00347BC6">
              <w:t xml:space="preserve">The selective activation of cell groups should correspond to support of subsequent conditional changes (CPC) after a cell group change (normal or conditional). CPA FFS. </w:t>
            </w:r>
          </w:p>
          <w:p w:rsidR="003B208E" w:rsidRPr="00D04222" w:rsidRDefault="00D04222" w:rsidP="00D04222">
            <w:pPr>
              <w:pStyle w:val="Agreement"/>
              <w:numPr>
                <w:ilvl w:val="0"/>
                <w:numId w:val="11"/>
              </w:numPr>
              <w:overflowPunct/>
              <w:autoSpaceDE/>
              <w:autoSpaceDN/>
              <w:adjustRightInd/>
              <w:textAlignment w:val="auto"/>
              <w:rPr>
                <w:lang w:val="en-US"/>
              </w:rPr>
            </w:pPr>
            <w:r w:rsidRPr="00347BC6">
              <w:rPr>
                <w:lang w:val="en-US"/>
              </w:rPr>
              <w:t>Initial focus on SCG</w:t>
            </w:r>
          </w:p>
        </w:tc>
      </w:tr>
    </w:tbl>
    <w:p w:rsidR="007E129C" w:rsidRPr="0019330C" w:rsidRDefault="007E129C" w:rsidP="001A3100">
      <w:pPr>
        <w:spacing w:before="180"/>
        <w:jc w:val="both"/>
        <w:rPr>
          <w:rFonts w:eastAsia="宋体"/>
          <w:kern w:val="2"/>
          <w:lang w:eastAsia="zh-CN"/>
        </w:rPr>
      </w:pPr>
      <w:r w:rsidRPr="00A94E62">
        <w:rPr>
          <w:rFonts w:eastAsia="宋体" w:hint="eastAsia"/>
          <w:kern w:val="2"/>
          <w:lang w:eastAsia="zh-CN"/>
        </w:rPr>
        <w:t>In this contribution</w:t>
      </w:r>
      <w:r w:rsidR="00D04222">
        <w:rPr>
          <w:rFonts w:eastAsia="宋体" w:hint="eastAsia"/>
          <w:kern w:val="2"/>
          <w:lang w:eastAsia="zh-CN"/>
        </w:rPr>
        <w:t>, we would like to share our op</w:t>
      </w:r>
      <w:r w:rsidR="00ED52A5">
        <w:rPr>
          <w:rFonts w:eastAsia="宋体"/>
          <w:kern w:val="2"/>
          <w:lang w:eastAsia="zh-CN"/>
        </w:rPr>
        <w:t>i</w:t>
      </w:r>
      <w:r w:rsidRPr="00A94E62">
        <w:rPr>
          <w:rFonts w:eastAsia="宋体" w:hint="eastAsia"/>
          <w:kern w:val="2"/>
          <w:lang w:eastAsia="zh-CN"/>
        </w:rPr>
        <w:t xml:space="preserve">nions on </w:t>
      </w:r>
      <w:r w:rsidR="00ED52A5">
        <w:rPr>
          <w:rFonts w:eastAsia="宋体"/>
          <w:kern w:val="2"/>
          <w:lang w:eastAsia="zh-CN"/>
        </w:rPr>
        <w:t xml:space="preserve">the potential solutions and </w:t>
      </w:r>
      <w:r w:rsidR="0059213D">
        <w:rPr>
          <w:rFonts w:eastAsia="宋体"/>
          <w:kern w:val="2"/>
          <w:lang w:eastAsia="zh-CN"/>
        </w:rPr>
        <w:t xml:space="preserve">related issues for </w:t>
      </w:r>
      <w:r w:rsidR="00ED52A5">
        <w:rPr>
          <w:rFonts w:eastAsia="宋体"/>
          <w:kern w:val="2"/>
          <w:lang w:eastAsia="zh-CN"/>
        </w:rPr>
        <w:t xml:space="preserve">selective activation </w:t>
      </w:r>
      <w:r w:rsidR="006856B8">
        <w:rPr>
          <w:rFonts w:eastAsia="宋体"/>
          <w:kern w:val="2"/>
          <w:lang w:eastAsia="zh-CN"/>
        </w:rPr>
        <w:t xml:space="preserve">of SCGs </w:t>
      </w:r>
      <w:r w:rsidR="00ED52A5">
        <w:rPr>
          <w:rFonts w:eastAsia="宋体"/>
          <w:kern w:val="2"/>
          <w:lang w:eastAsia="zh-CN"/>
        </w:rPr>
        <w:t>in NR-DC.</w:t>
      </w:r>
    </w:p>
    <w:p w:rsidR="007720EE" w:rsidRDefault="007720EE" w:rsidP="007720EE">
      <w:pPr>
        <w:pStyle w:val="1"/>
        <w:numPr>
          <w:ilvl w:val="0"/>
          <w:numId w:val="3"/>
        </w:numPr>
        <w:rPr>
          <w:rFonts w:eastAsia="宋体"/>
          <w:lang w:eastAsia="zh-CN"/>
        </w:rPr>
      </w:pPr>
      <w:r w:rsidRPr="000D3833">
        <w:t>Discussion</w:t>
      </w:r>
    </w:p>
    <w:p w:rsidR="00B070CB" w:rsidRPr="002C1208" w:rsidRDefault="00E13CE6" w:rsidP="00B070CB">
      <w:pPr>
        <w:pStyle w:val="2"/>
        <w:rPr>
          <w:lang w:eastAsia="zh-CN"/>
        </w:rPr>
      </w:pPr>
      <w:r>
        <w:rPr>
          <w:rFonts w:eastAsiaTheme="minorEastAsia"/>
          <w:lang w:eastAsia="zh-CN"/>
        </w:rPr>
        <w:t>Potential solutions on selective activation</w:t>
      </w:r>
      <w:r w:rsidR="00BE280D">
        <w:rPr>
          <w:rFonts w:eastAsiaTheme="minorEastAsia"/>
          <w:lang w:eastAsia="zh-CN"/>
        </w:rPr>
        <w:t xml:space="preserve"> of SCGs</w:t>
      </w:r>
    </w:p>
    <w:p w:rsidR="00EC19ED" w:rsidRDefault="002D72EB" w:rsidP="00B070CB">
      <w:pPr>
        <w:jc w:val="both"/>
        <w:rPr>
          <w:rFonts w:eastAsia="宋体"/>
          <w:lang w:eastAsia="zh-CN"/>
        </w:rPr>
      </w:pPr>
      <w:r>
        <w:rPr>
          <w:rFonts w:eastAsia="宋体"/>
          <w:lang w:eastAsia="zh-CN"/>
        </w:rPr>
        <w:t xml:space="preserve">During the </w:t>
      </w:r>
      <w:r w:rsidR="005A383C">
        <w:rPr>
          <w:rFonts w:eastAsia="宋体"/>
          <w:lang w:eastAsia="zh-CN"/>
        </w:rPr>
        <w:t xml:space="preserve">previous discussion in RAN#94e, </w:t>
      </w:r>
      <w:r w:rsidR="00300F80">
        <w:rPr>
          <w:rFonts w:eastAsia="宋体"/>
          <w:lang w:eastAsia="zh-CN"/>
        </w:rPr>
        <w:t>some</w:t>
      </w:r>
      <w:r w:rsidR="005A383C">
        <w:rPr>
          <w:rFonts w:eastAsia="宋体"/>
          <w:lang w:eastAsia="zh-CN"/>
        </w:rPr>
        <w:t xml:space="preserve"> potential solutions </w:t>
      </w:r>
      <w:r w:rsidR="00DD54D6">
        <w:rPr>
          <w:rFonts w:eastAsia="宋体"/>
          <w:lang w:eastAsia="zh-CN"/>
        </w:rPr>
        <w:t xml:space="preserve">on selective activation of the cell groups </w:t>
      </w:r>
      <w:r w:rsidR="005A383C">
        <w:rPr>
          <w:rFonts w:eastAsia="宋体"/>
          <w:lang w:eastAsia="zh-CN"/>
        </w:rPr>
        <w:t>were raised by companies</w:t>
      </w:r>
      <w:r w:rsidR="00300F80">
        <w:rPr>
          <w:rFonts w:eastAsia="宋体"/>
          <w:lang w:eastAsia="zh-CN"/>
        </w:rPr>
        <w:t>, including</w:t>
      </w:r>
      <w:r w:rsidR="00300F80" w:rsidRPr="00300F80">
        <w:rPr>
          <w:rFonts w:eastAsia="宋体"/>
          <w:lang w:eastAsia="zh-CN"/>
        </w:rPr>
        <w:t xml:space="preserve"> </w:t>
      </w:r>
      <w:r w:rsidR="00300F80">
        <w:rPr>
          <w:rFonts w:eastAsia="宋体"/>
          <w:lang w:eastAsia="zh-CN"/>
        </w:rPr>
        <w:t>UE triggered solution and</w:t>
      </w:r>
      <w:r w:rsidR="00300F80" w:rsidRPr="00300F80">
        <w:rPr>
          <w:rFonts w:eastAsia="宋体"/>
          <w:lang w:eastAsia="zh-CN"/>
        </w:rPr>
        <w:t xml:space="preserve"> </w:t>
      </w:r>
      <w:r w:rsidR="00300F80">
        <w:rPr>
          <w:rFonts w:eastAsia="宋体"/>
          <w:lang w:eastAsia="zh-CN"/>
        </w:rPr>
        <w:t>NW triggered solution.</w:t>
      </w:r>
    </w:p>
    <w:p w:rsidR="00584A9B" w:rsidRDefault="00584A9B" w:rsidP="00B070CB">
      <w:pPr>
        <w:jc w:val="both"/>
        <w:rPr>
          <w:rFonts w:eastAsia="宋体"/>
          <w:lang w:eastAsia="zh-CN"/>
        </w:rPr>
      </w:pPr>
      <w:r>
        <w:rPr>
          <w:rFonts w:eastAsia="宋体"/>
          <w:lang w:eastAsia="zh-CN"/>
        </w:rPr>
        <w:t>For UE triggered solution, the UE can trigger the switching</w:t>
      </w:r>
      <w:r w:rsidR="009E4794">
        <w:rPr>
          <w:rFonts w:eastAsia="宋体"/>
          <w:lang w:eastAsia="zh-CN"/>
        </w:rPr>
        <w:t xml:space="preserve"> or selective activation</w:t>
      </w:r>
      <w:r>
        <w:rPr>
          <w:rFonts w:eastAsia="宋体"/>
          <w:lang w:eastAsia="zh-CN"/>
        </w:rPr>
        <w:t xml:space="preserve"> </w:t>
      </w:r>
      <w:r w:rsidR="009E4794">
        <w:rPr>
          <w:rFonts w:eastAsia="宋体"/>
          <w:lang w:eastAsia="zh-CN"/>
        </w:rPr>
        <w:t xml:space="preserve">of </w:t>
      </w:r>
      <w:r w:rsidR="00596C57">
        <w:rPr>
          <w:rFonts w:eastAsia="宋体"/>
          <w:lang w:eastAsia="zh-CN"/>
        </w:rPr>
        <w:t>different</w:t>
      </w:r>
      <w:r>
        <w:rPr>
          <w:rFonts w:eastAsia="宋体"/>
          <w:lang w:eastAsia="zh-CN"/>
        </w:rPr>
        <w:t xml:space="preserve"> candidate SCGs by itself</w:t>
      </w:r>
      <w:r w:rsidR="00596C57">
        <w:rPr>
          <w:rFonts w:eastAsia="宋体"/>
          <w:lang w:eastAsia="zh-CN"/>
        </w:rPr>
        <w:t xml:space="preserve"> based on preconfigured</w:t>
      </w:r>
      <w:r w:rsidR="009E4794">
        <w:rPr>
          <w:rFonts w:eastAsia="宋体"/>
          <w:lang w:eastAsia="zh-CN"/>
        </w:rPr>
        <w:t xml:space="preserve"> execution conditions </w:t>
      </w:r>
      <w:r w:rsidR="00950548">
        <w:rPr>
          <w:rFonts w:eastAsia="宋体"/>
          <w:lang w:eastAsia="zh-CN"/>
        </w:rPr>
        <w:t>and SCG configurations, which could be treated as</w:t>
      </w:r>
      <w:r w:rsidR="009E4794">
        <w:rPr>
          <w:rFonts w:eastAsia="宋体"/>
          <w:lang w:eastAsia="zh-CN"/>
        </w:rPr>
        <w:t xml:space="preserve"> </w:t>
      </w:r>
      <w:r w:rsidR="003649B0">
        <w:rPr>
          <w:rFonts w:eastAsia="宋体"/>
          <w:lang w:eastAsia="zh-CN"/>
        </w:rPr>
        <w:t>an enhancement on the R16/17 CP</w:t>
      </w:r>
      <w:r w:rsidR="009E4794">
        <w:rPr>
          <w:rFonts w:eastAsia="宋体"/>
          <w:lang w:eastAsia="zh-CN"/>
        </w:rPr>
        <w:t>C mechanism.</w:t>
      </w:r>
      <w:r w:rsidR="00BA4F45">
        <w:rPr>
          <w:rFonts w:eastAsia="宋体"/>
          <w:lang w:eastAsia="zh-CN"/>
        </w:rPr>
        <w:t xml:space="preserve"> </w:t>
      </w:r>
      <w:r w:rsidR="004C34A9">
        <w:rPr>
          <w:rFonts w:eastAsia="宋体"/>
          <w:lang w:eastAsia="zh-CN"/>
        </w:rPr>
        <w:t>In this solution, the UE is allow</w:t>
      </w:r>
      <w:r w:rsidR="003649B0">
        <w:rPr>
          <w:rFonts w:eastAsia="宋体"/>
          <w:lang w:eastAsia="zh-CN"/>
        </w:rPr>
        <w:t>ed to keep the CP</w:t>
      </w:r>
      <w:r w:rsidR="004C34A9">
        <w:rPr>
          <w:rFonts w:eastAsia="宋体"/>
          <w:lang w:eastAsia="zh-CN"/>
        </w:rPr>
        <w:t>C configuration after</w:t>
      </w:r>
      <w:r w:rsidR="0056090D">
        <w:rPr>
          <w:rFonts w:eastAsia="宋体"/>
          <w:lang w:eastAsia="zh-CN"/>
        </w:rPr>
        <w:t xml:space="preserve"> a cell group change</w:t>
      </w:r>
      <w:r w:rsidR="004C34A9">
        <w:rPr>
          <w:rFonts w:eastAsia="宋体"/>
          <w:lang w:eastAsia="zh-CN"/>
        </w:rPr>
        <w:t>, so that the subsequent</w:t>
      </w:r>
      <w:r w:rsidR="0056090D">
        <w:rPr>
          <w:rFonts w:eastAsia="宋体"/>
          <w:lang w:eastAsia="zh-CN"/>
        </w:rPr>
        <w:t xml:space="preserve"> CPC among candidate SCGs can be conducted when the execution condition is met.</w:t>
      </w:r>
      <w:r w:rsidR="004C34A9">
        <w:rPr>
          <w:rFonts w:eastAsia="宋体"/>
          <w:lang w:eastAsia="zh-CN"/>
        </w:rPr>
        <w:t xml:space="preserve"> </w:t>
      </w:r>
      <w:r w:rsidR="00390CAF">
        <w:rPr>
          <w:rFonts w:eastAsia="宋体"/>
          <w:lang w:eastAsia="zh-CN"/>
        </w:rPr>
        <w:t>Since the normal measurement report and RRC reconfiguration procedures may not be needed, t</w:t>
      </w:r>
      <w:r w:rsidR="002F3A07">
        <w:rPr>
          <w:rFonts w:eastAsia="宋体"/>
          <w:lang w:eastAsia="zh-CN"/>
        </w:rPr>
        <w:t>he UE trigger</w:t>
      </w:r>
      <w:r w:rsidR="00B80E06">
        <w:rPr>
          <w:rFonts w:eastAsia="宋体"/>
          <w:lang w:eastAsia="zh-CN"/>
        </w:rPr>
        <w:t>ed</w:t>
      </w:r>
      <w:r w:rsidR="002F3A07">
        <w:rPr>
          <w:rFonts w:eastAsia="宋体"/>
          <w:lang w:eastAsia="zh-CN"/>
        </w:rPr>
        <w:t xml:space="preserve"> solution could help reduce </w:t>
      </w:r>
      <w:r w:rsidR="00897290">
        <w:rPr>
          <w:rFonts w:eastAsia="宋体"/>
          <w:lang w:eastAsia="zh-CN"/>
        </w:rPr>
        <w:t>the interaction times between UE and NW</w:t>
      </w:r>
      <w:r w:rsidR="00B80E06">
        <w:rPr>
          <w:rFonts w:eastAsia="宋体"/>
          <w:lang w:eastAsia="zh-CN"/>
        </w:rPr>
        <w:t xml:space="preserve">, so that the latency and signalling overhead could </w:t>
      </w:r>
      <w:r w:rsidR="00A52FF2">
        <w:rPr>
          <w:rFonts w:eastAsia="宋体"/>
          <w:lang w:eastAsia="zh-CN"/>
        </w:rPr>
        <w:t xml:space="preserve">also </w:t>
      </w:r>
      <w:r w:rsidR="00B80E06">
        <w:rPr>
          <w:rFonts w:eastAsia="宋体"/>
          <w:lang w:eastAsia="zh-CN"/>
        </w:rPr>
        <w:t>be reduce</w:t>
      </w:r>
      <w:r w:rsidR="00897290">
        <w:rPr>
          <w:rFonts w:eastAsia="宋体"/>
          <w:lang w:eastAsia="zh-CN"/>
        </w:rPr>
        <w:t>d.</w:t>
      </w:r>
      <w:r w:rsidR="002F3A07">
        <w:rPr>
          <w:rFonts w:eastAsia="宋体"/>
          <w:lang w:eastAsia="zh-CN"/>
        </w:rPr>
        <w:t xml:space="preserve"> </w:t>
      </w:r>
    </w:p>
    <w:p w:rsidR="00E07F3E" w:rsidRDefault="00E07F3E" w:rsidP="00B070CB">
      <w:pPr>
        <w:jc w:val="both"/>
        <w:rPr>
          <w:rFonts w:eastAsia="宋体"/>
          <w:lang w:eastAsia="zh-CN"/>
        </w:rPr>
      </w:pPr>
      <w:r>
        <w:rPr>
          <w:rFonts w:eastAsia="宋体"/>
          <w:lang w:eastAsia="zh-CN"/>
        </w:rPr>
        <w:t>For NW triggered solution,</w:t>
      </w:r>
      <w:r w:rsidR="00B90857">
        <w:rPr>
          <w:rFonts w:eastAsia="宋体"/>
          <w:lang w:eastAsia="zh-CN"/>
        </w:rPr>
        <w:t xml:space="preserve"> </w:t>
      </w:r>
      <w:r w:rsidR="002F664C">
        <w:rPr>
          <w:rFonts w:eastAsia="宋体"/>
          <w:lang w:eastAsia="zh-CN"/>
        </w:rPr>
        <w:t>the NW can configure more than one candidate SCGs to the UE and selectively activate or deactivate SCG when needed</w:t>
      </w:r>
      <w:r w:rsidR="00104148">
        <w:rPr>
          <w:rFonts w:eastAsia="宋体"/>
          <w:lang w:eastAsia="zh-CN"/>
        </w:rPr>
        <w:t>, which could be treated as</w:t>
      </w:r>
      <w:r w:rsidR="00664B02">
        <w:rPr>
          <w:rFonts w:eastAsia="宋体"/>
          <w:lang w:eastAsia="zh-CN"/>
        </w:rPr>
        <w:t xml:space="preserve"> an enhancement on the R17</w:t>
      </w:r>
      <w:r w:rsidR="00104148">
        <w:rPr>
          <w:rFonts w:eastAsia="宋体"/>
          <w:lang w:eastAsia="zh-CN"/>
        </w:rPr>
        <w:t xml:space="preserve"> fast</w:t>
      </w:r>
      <w:r w:rsidR="00664B02">
        <w:rPr>
          <w:rFonts w:eastAsia="宋体"/>
          <w:lang w:eastAsia="zh-CN"/>
        </w:rPr>
        <w:t xml:space="preserve"> SCG activation/deactivation mechanism</w:t>
      </w:r>
      <w:r w:rsidR="002F664C">
        <w:rPr>
          <w:rFonts w:eastAsia="宋体"/>
          <w:lang w:eastAsia="zh-CN"/>
        </w:rPr>
        <w:t>.</w:t>
      </w:r>
      <w:r w:rsidR="00664B02">
        <w:rPr>
          <w:rFonts w:eastAsia="宋体"/>
          <w:lang w:eastAsia="zh-CN"/>
        </w:rPr>
        <w:t xml:space="preserve"> The activation</w:t>
      </w:r>
      <w:r w:rsidR="00664B02">
        <w:rPr>
          <w:rFonts w:eastAsia="宋体" w:hint="eastAsia"/>
          <w:lang w:eastAsia="zh-CN"/>
        </w:rPr>
        <w:t>/</w:t>
      </w:r>
      <w:r w:rsidR="00664B02">
        <w:rPr>
          <w:rFonts w:eastAsia="宋体"/>
          <w:lang w:eastAsia="zh-CN"/>
        </w:rPr>
        <w:t>deac</w:t>
      </w:r>
      <w:r w:rsidR="009A03DD">
        <w:rPr>
          <w:rFonts w:eastAsia="宋体"/>
          <w:lang w:eastAsia="zh-CN"/>
        </w:rPr>
        <w:t>tivation of SCGs is triggered by NW signalling, and the NW shall ensure that no more than one SCG is activated simultaneously.</w:t>
      </w:r>
      <w:r w:rsidR="00C52FF5">
        <w:rPr>
          <w:rFonts w:eastAsia="宋体"/>
          <w:lang w:eastAsia="zh-CN"/>
        </w:rPr>
        <w:t xml:space="preserve"> </w:t>
      </w:r>
      <w:r w:rsidR="002E64B3">
        <w:rPr>
          <w:rFonts w:eastAsia="宋体"/>
          <w:lang w:eastAsia="zh-CN"/>
        </w:rPr>
        <w:t>In general, t</w:t>
      </w:r>
      <w:r w:rsidR="00420BD6">
        <w:rPr>
          <w:rFonts w:eastAsia="宋体"/>
          <w:lang w:eastAsia="zh-CN"/>
        </w:rPr>
        <w:t xml:space="preserve">he NW triggered solution </w:t>
      </w:r>
      <w:r w:rsidR="002E64B3">
        <w:rPr>
          <w:rFonts w:eastAsia="宋体"/>
          <w:lang w:eastAsia="zh-CN"/>
        </w:rPr>
        <w:t>is more flexible and straightforward. Since the UE can simply rely on the NW indication,</w:t>
      </w:r>
      <w:r w:rsidR="00503AE5">
        <w:rPr>
          <w:rFonts w:eastAsia="宋体"/>
          <w:lang w:eastAsia="zh-CN"/>
        </w:rPr>
        <w:t xml:space="preserve"> the NW triggered solution </w:t>
      </w:r>
      <w:r w:rsidR="002E64B3">
        <w:rPr>
          <w:rFonts w:eastAsia="宋体"/>
          <w:lang w:eastAsia="zh-CN"/>
        </w:rPr>
        <w:t>will not bring much UE complexity</w:t>
      </w:r>
      <w:r w:rsidR="00503AE5">
        <w:rPr>
          <w:rFonts w:eastAsia="宋体"/>
          <w:lang w:eastAsia="zh-CN"/>
        </w:rPr>
        <w:t>.</w:t>
      </w:r>
      <w:r w:rsidR="00420BD6">
        <w:rPr>
          <w:rFonts w:eastAsia="宋体"/>
          <w:lang w:eastAsia="zh-CN"/>
        </w:rPr>
        <w:t xml:space="preserve"> </w:t>
      </w:r>
    </w:p>
    <w:p w:rsidR="00672BA6" w:rsidRDefault="00672BA6" w:rsidP="00B070CB">
      <w:pPr>
        <w:jc w:val="both"/>
        <w:rPr>
          <w:rFonts w:eastAsia="宋体" w:hint="eastAsia"/>
          <w:lang w:eastAsia="zh-CN"/>
        </w:rPr>
      </w:pPr>
      <w:r>
        <w:rPr>
          <w:rFonts w:eastAsia="宋体"/>
          <w:lang w:eastAsia="zh-CN"/>
        </w:rPr>
        <w:t xml:space="preserve">In our </w:t>
      </w:r>
      <w:r w:rsidR="00497553">
        <w:rPr>
          <w:rFonts w:eastAsia="宋体"/>
          <w:lang w:eastAsia="zh-CN"/>
        </w:rPr>
        <w:t>opinion</w:t>
      </w:r>
      <w:r>
        <w:rPr>
          <w:rFonts w:eastAsia="宋体"/>
          <w:lang w:eastAsia="zh-CN"/>
        </w:rPr>
        <w:t>, both of the above solution</w:t>
      </w:r>
      <w:r w:rsidR="00EE1FA5">
        <w:rPr>
          <w:rFonts w:eastAsia="宋体"/>
          <w:lang w:eastAsia="zh-CN"/>
        </w:rPr>
        <w:t>s</w:t>
      </w:r>
      <w:r>
        <w:rPr>
          <w:rFonts w:eastAsia="宋体"/>
          <w:lang w:eastAsia="zh-CN"/>
        </w:rPr>
        <w:t xml:space="preserve"> </w:t>
      </w:r>
      <w:r w:rsidR="00EE1FA5">
        <w:rPr>
          <w:rFonts w:eastAsia="宋体"/>
          <w:lang w:eastAsia="zh-CN"/>
        </w:rPr>
        <w:t>are</w:t>
      </w:r>
      <w:r>
        <w:rPr>
          <w:rFonts w:eastAsia="宋体"/>
          <w:lang w:eastAsia="zh-CN"/>
        </w:rPr>
        <w:t xml:space="preserve"> workable. However, considering the objectives of this WI</w:t>
      </w:r>
      <w:r w:rsidR="00F2176B">
        <w:rPr>
          <w:rFonts w:eastAsia="宋体"/>
          <w:lang w:eastAsia="zh-CN"/>
        </w:rPr>
        <w:t xml:space="preserve"> is a</w:t>
      </w:r>
      <w:r w:rsidR="00CD3817">
        <w:rPr>
          <w:rFonts w:eastAsia="宋体"/>
          <w:lang w:eastAsia="zh-CN"/>
        </w:rPr>
        <w:t>lready a little bit complex</w:t>
      </w:r>
      <w:r>
        <w:rPr>
          <w:rFonts w:eastAsia="宋体"/>
          <w:lang w:eastAsia="zh-CN"/>
        </w:rPr>
        <w:t xml:space="preserve">, it is better to </w:t>
      </w:r>
      <w:r w:rsidR="00CD3817">
        <w:rPr>
          <w:rFonts w:eastAsia="宋体"/>
          <w:lang w:eastAsia="zh-CN"/>
        </w:rPr>
        <w:t xml:space="preserve">discuss and </w:t>
      </w:r>
      <w:r w:rsidR="00F2176B">
        <w:rPr>
          <w:rFonts w:eastAsia="宋体"/>
          <w:lang w:eastAsia="zh-CN"/>
        </w:rPr>
        <w:t>prioritize one of the potential solution</w:t>
      </w:r>
      <w:r w:rsidR="00CD3817">
        <w:rPr>
          <w:rFonts w:eastAsia="宋体"/>
          <w:lang w:eastAsia="zh-CN"/>
        </w:rPr>
        <w:t>s.</w:t>
      </w:r>
    </w:p>
    <w:p w:rsidR="001D3A3B" w:rsidRDefault="00CE3600" w:rsidP="00CE3600">
      <w:pPr>
        <w:jc w:val="both"/>
        <w:rPr>
          <w:b/>
        </w:rPr>
      </w:pPr>
      <w:r w:rsidRPr="001E6A91">
        <w:rPr>
          <w:rFonts w:eastAsia="宋体"/>
          <w:b/>
          <w:kern w:val="2"/>
          <w:lang w:eastAsia="zh-CN"/>
        </w:rPr>
        <w:lastRenderedPageBreak/>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1D3A3B">
        <w:rPr>
          <w:b/>
        </w:rPr>
        <w:t>RAN2 discuss and prioritize one of the following potential solutions for s</w:t>
      </w:r>
      <w:r w:rsidR="00D92166">
        <w:rPr>
          <w:b/>
        </w:rPr>
        <w:t>e</w:t>
      </w:r>
      <w:r w:rsidR="001D3A3B">
        <w:rPr>
          <w:b/>
        </w:rPr>
        <w:t>le</w:t>
      </w:r>
      <w:r w:rsidR="00D92166">
        <w:rPr>
          <w:b/>
        </w:rPr>
        <w:t>c</w:t>
      </w:r>
      <w:r w:rsidR="001D3A3B">
        <w:rPr>
          <w:b/>
        </w:rPr>
        <w:t>tive activation of the cell groups</w:t>
      </w:r>
      <w:r w:rsidR="00D92166">
        <w:rPr>
          <w:b/>
        </w:rPr>
        <w:t>:</w:t>
      </w:r>
    </w:p>
    <w:p w:rsidR="00D92166" w:rsidRDefault="00D92166" w:rsidP="00D92166">
      <w:pPr>
        <w:pStyle w:val="a8"/>
        <w:numPr>
          <w:ilvl w:val="0"/>
          <w:numId w:val="12"/>
        </w:numPr>
        <w:ind w:firstLineChars="0"/>
        <w:jc w:val="both"/>
        <w:rPr>
          <w:b/>
        </w:rPr>
      </w:pPr>
      <w:r>
        <w:rPr>
          <w:b/>
        </w:rPr>
        <w:t>UE triggered solution</w:t>
      </w:r>
      <w:bookmarkStart w:id="3" w:name="_GoBack"/>
      <w:bookmarkEnd w:id="3"/>
    </w:p>
    <w:p w:rsidR="00D92166" w:rsidRPr="00D92166" w:rsidRDefault="00D92166" w:rsidP="00D92166">
      <w:pPr>
        <w:pStyle w:val="a8"/>
        <w:numPr>
          <w:ilvl w:val="0"/>
          <w:numId w:val="12"/>
        </w:numPr>
        <w:ind w:firstLineChars="0"/>
        <w:jc w:val="both"/>
        <w:rPr>
          <w:b/>
        </w:rPr>
      </w:pPr>
      <w:r>
        <w:rPr>
          <w:b/>
        </w:rPr>
        <w:t>NW triggered solution</w:t>
      </w:r>
    </w:p>
    <w:p w:rsidR="006037A9" w:rsidRDefault="00A705C0" w:rsidP="006037A9">
      <w:pPr>
        <w:pStyle w:val="2"/>
        <w:rPr>
          <w:rFonts w:eastAsia="宋体"/>
          <w:lang w:eastAsia="zh-CN"/>
        </w:rPr>
      </w:pPr>
      <w:r>
        <w:t xml:space="preserve">Further issues </w:t>
      </w:r>
      <w:r w:rsidR="002259E9">
        <w:t>on</w:t>
      </w:r>
      <w:r>
        <w:t xml:space="preserve"> UE triggered solution</w:t>
      </w:r>
      <w:r w:rsidR="00AE2DEB">
        <w:t xml:space="preserve"> </w:t>
      </w:r>
    </w:p>
    <w:p w:rsidR="006C7678" w:rsidRDefault="008A668D" w:rsidP="00B070CB">
      <w:pPr>
        <w:jc w:val="both"/>
        <w:rPr>
          <w:rFonts w:eastAsia="宋体"/>
          <w:lang w:eastAsia="zh-CN"/>
        </w:rPr>
      </w:pPr>
      <w:r>
        <w:rPr>
          <w:rFonts w:eastAsia="宋体"/>
          <w:lang w:eastAsia="zh-CN"/>
        </w:rPr>
        <w:t xml:space="preserve">In the last RAN2 meeting, </w:t>
      </w:r>
      <w:r w:rsidR="00390A02">
        <w:rPr>
          <w:rFonts w:eastAsia="宋体"/>
          <w:kern w:val="2"/>
          <w:lang w:eastAsia="zh-CN"/>
        </w:rPr>
        <w:t>the initial discussion</w:t>
      </w:r>
      <w:r>
        <w:rPr>
          <w:rFonts w:eastAsia="宋体"/>
          <w:kern w:val="2"/>
          <w:lang w:eastAsia="zh-CN"/>
        </w:rPr>
        <w:t xml:space="preserve"> on UE triggered solution</w:t>
      </w:r>
      <w:r w:rsidR="00390A02">
        <w:rPr>
          <w:rFonts w:eastAsia="宋体"/>
          <w:kern w:val="2"/>
          <w:lang w:eastAsia="zh-CN"/>
        </w:rPr>
        <w:t xml:space="preserve"> </w:t>
      </w:r>
      <w:r w:rsidR="00AF454C">
        <w:rPr>
          <w:rFonts w:eastAsia="宋体"/>
          <w:kern w:val="2"/>
          <w:lang w:eastAsia="zh-CN"/>
        </w:rPr>
        <w:t>was started and several remaining issues</w:t>
      </w:r>
      <w:r w:rsidR="00442F92">
        <w:rPr>
          <w:rFonts w:eastAsia="宋体"/>
          <w:kern w:val="2"/>
          <w:lang w:eastAsia="zh-CN"/>
        </w:rPr>
        <w:t xml:space="preserve"> </w:t>
      </w:r>
      <w:r w:rsidR="00AF454C">
        <w:rPr>
          <w:rFonts w:eastAsia="宋体"/>
          <w:kern w:val="2"/>
          <w:lang w:eastAsia="zh-CN"/>
        </w:rPr>
        <w:t xml:space="preserve">were </w:t>
      </w:r>
      <w:r w:rsidR="00442F92">
        <w:rPr>
          <w:rFonts w:eastAsia="宋体"/>
          <w:kern w:val="2"/>
          <w:lang w:eastAsia="zh-CN"/>
        </w:rPr>
        <w:t>left</w:t>
      </w:r>
      <w:r w:rsidR="00451068">
        <w:rPr>
          <w:rFonts w:eastAsia="宋体"/>
          <w:kern w:val="2"/>
          <w:lang w:eastAsia="zh-CN"/>
        </w:rPr>
        <w:t xml:space="preserve"> for further discussion</w:t>
      </w:r>
      <w:r w:rsidR="00BD0859">
        <w:rPr>
          <w:rFonts w:eastAsia="宋体"/>
          <w:kern w:val="2"/>
          <w:lang w:eastAsia="zh-CN"/>
        </w:rPr>
        <w:t>, including w</w:t>
      </w:r>
      <w:r w:rsidR="005679D2">
        <w:rPr>
          <w:rFonts w:eastAsia="宋体"/>
          <w:kern w:val="2"/>
          <w:lang w:eastAsia="zh-CN"/>
        </w:rPr>
        <w:t>hether and how to support de</w:t>
      </w:r>
      <w:r w:rsidR="00BD0859">
        <w:rPr>
          <w:rFonts w:eastAsia="宋体"/>
          <w:kern w:val="2"/>
          <w:lang w:eastAsia="zh-CN"/>
        </w:rPr>
        <w:t>l</w:t>
      </w:r>
      <w:r w:rsidR="005679D2">
        <w:rPr>
          <w:rFonts w:eastAsia="宋体"/>
          <w:kern w:val="2"/>
          <w:lang w:eastAsia="zh-CN"/>
        </w:rPr>
        <w:t>t</w:t>
      </w:r>
      <w:r w:rsidR="00BD0859">
        <w:rPr>
          <w:rFonts w:eastAsia="宋体"/>
          <w:kern w:val="2"/>
          <w:lang w:eastAsia="zh-CN"/>
        </w:rPr>
        <w:t>a configuration, how many subsequent conditional changes are targeted, whether there is a security issue, and so on.</w:t>
      </w:r>
      <w:r w:rsidR="0049340B">
        <w:rPr>
          <w:rFonts w:eastAsia="宋体"/>
          <w:lang w:eastAsia="zh-CN"/>
        </w:rPr>
        <w:t xml:space="preserve"> </w:t>
      </w:r>
      <w:r w:rsidR="000B114D">
        <w:rPr>
          <w:rFonts w:eastAsia="宋体"/>
          <w:lang w:eastAsia="zh-CN"/>
        </w:rPr>
        <w:t>In our opinion, before digging into the detailed design on UE triggered solution, it is better to further discuss the potential supported CPC</w:t>
      </w:r>
      <w:r w:rsidR="009A0300">
        <w:rPr>
          <w:rFonts w:eastAsia="宋体"/>
          <w:lang w:eastAsia="zh-CN"/>
        </w:rPr>
        <w:t xml:space="preserve"> based selective SCG activation</w:t>
      </w:r>
      <w:r w:rsidR="000B114D">
        <w:rPr>
          <w:rFonts w:eastAsia="宋体"/>
          <w:lang w:eastAsia="zh-CN"/>
        </w:rPr>
        <w:t xml:space="preserve"> scenarios</w:t>
      </w:r>
      <w:r w:rsidR="00C728E6">
        <w:rPr>
          <w:rFonts w:eastAsia="宋体"/>
          <w:lang w:eastAsia="zh-CN"/>
        </w:rPr>
        <w:t xml:space="preserve"> and try to focus on the prioritized scenarios.</w:t>
      </w:r>
      <w:r w:rsidR="006C7678">
        <w:rPr>
          <w:rFonts w:eastAsia="宋体"/>
          <w:lang w:eastAsia="zh-CN"/>
        </w:rPr>
        <w:t xml:space="preserve"> </w:t>
      </w:r>
    </w:p>
    <w:p w:rsidR="006A3735" w:rsidRDefault="006C7678" w:rsidP="00B070CB">
      <w:pPr>
        <w:jc w:val="both"/>
        <w:rPr>
          <w:rFonts w:eastAsia="宋体"/>
          <w:lang w:eastAsia="zh-CN"/>
        </w:rPr>
      </w:pPr>
      <w:r>
        <w:rPr>
          <w:rFonts w:eastAsia="宋体"/>
          <w:lang w:eastAsia="zh-CN"/>
        </w:rPr>
        <w:t>I</w:t>
      </w:r>
      <w:r w:rsidR="00104148">
        <w:rPr>
          <w:rFonts w:eastAsia="宋体"/>
          <w:lang w:eastAsia="zh-CN"/>
        </w:rPr>
        <w:t xml:space="preserve">n Rel-17 CPC mechanism, </w:t>
      </w:r>
      <w:r>
        <w:rPr>
          <w:rFonts w:eastAsia="宋体"/>
          <w:lang w:eastAsia="zh-CN"/>
        </w:rPr>
        <w:t>the MN-initiated CPC and the SN-initiated CPC</w:t>
      </w:r>
      <w:r w:rsidR="00104148">
        <w:rPr>
          <w:rFonts w:eastAsia="宋体"/>
          <w:lang w:eastAsia="zh-CN"/>
        </w:rPr>
        <w:t xml:space="preserve"> are introduced</w:t>
      </w:r>
      <w:r w:rsidR="00D10CE7">
        <w:rPr>
          <w:rFonts w:eastAsia="宋体"/>
          <w:lang w:eastAsia="zh-CN"/>
        </w:rPr>
        <w:t xml:space="preserve">. For MN-initiated CPC, </w:t>
      </w:r>
      <w:r w:rsidR="007F76F7">
        <w:rPr>
          <w:rFonts w:eastAsia="宋体"/>
          <w:lang w:eastAsia="zh-CN"/>
        </w:rPr>
        <w:t>the CPC configuration and</w:t>
      </w:r>
      <w:r w:rsidR="00D10CE7">
        <w:rPr>
          <w:rFonts w:eastAsia="宋体"/>
          <w:lang w:eastAsia="zh-CN"/>
        </w:rPr>
        <w:t xml:space="preserve"> execution condition are decided </w:t>
      </w:r>
      <w:r w:rsidR="009C4F58">
        <w:rPr>
          <w:rFonts w:eastAsia="宋体"/>
          <w:lang w:eastAsia="zh-CN"/>
        </w:rPr>
        <w:t>by MN, while for SN-initiated CPC</w:t>
      </w:r>
      <w:r w:rsidR="007F76F7">
        <w:rPr>
          <w:rFonts w:eastAsia="宋体"/>
          <w:lang w:eastAsia="zh-CN"/>
        </w:rPr>
        <w:t>, it is the source SN that decides the CPC configuration and execution condition.</w:t>
      </w:r>
      <w:r w:rsidR="00510E63">
        <w:rPr>
          <w:rFonts w:eastAsia="宋体"/>
          <w:lang w:eastAsia="zh-CN"/>
        </w:rPr>
        <w:t xml:space="preserve"> Considering the</w:t>
      </w:r>
      <w:r w:rsidR="00B06313">
        <w:rPr>
          <w:rFonts w:eastAsia="宋体"/>
          <w:lang w:eastAsia="zh-CN"/>
        </w:rPr>
        <w:t xml:space="preserve"> </w:t>
      </w:r>
      <w:r w:rsidR="00510E63">
        <w:rPr>
          <w:rFonts w:eastAsia="宋体"/>
          <w:lang w:eastAsia="zh-CN"/>
        </w:rPr>
        <w:t xml:space="preserve">potential </w:t>
      </w:r>
      <w:r w:rsidR="00B06313">
        <w:rPr>
          <w:rFonts w:eastAsia="宋体"/>
          <w:lang w:eastAsia="zh-CN"/>
        </w:rPr>
        <w:t xml:space="preserve">deployment scenario of selective SCG activation </w:t>
      </w:r>
      <w:r w:rsidR="00510E63">
        <w:rPr>
          <w:rFonts w:eastAsia="宋体"/>
          <w:lang w:eastAsia="zh-CN"/>
        </w:rPr>
        <w:t xml:space="preserve">as illustrated below, </w:t>
      </w:r>
      <w:r w:rsidR="00645E38">
        <w:rPr>
          <w:rFonts w:eastAsia="宋体"/>
          <w:lang w:eastAsia="zh-CN"/>
        </w:rPr>
        <w:t xml:space="preserve">the MN-initiated CPC based solution seems </w:t>
      </w:r>
      <w:r w:rsidR="00DD64E6">
        <w:rPr>
          <w:rFonts w:eastAsia="宋体"/>
          <w:lang w:eastAsia="zh-CN"/>
        </w:rPr>
        <w:t>simpler, since the MN is not changed. For SN-initiated CPC based solution, when the source SN is changed, how to ensure the vali</w:t>
      </w:r>
      <w:r w:rsidR="009B73EB">
        <w:rPr>
          <w:rFonts w:eastAsia="宋体"/>
          <w:lang w:eastAsia="zh-CN"/>
        </w:rPr>
        <w:t>dity</w:t>
      </w:r>
      <w:r w:rsidR="00DD64E6">
        <w:rPr>
          <w:rFonts w:eastAsia="宋体"/>
          <w:lang w:eastAsia="zh-CN"/>
        </w:rPr>
        <w:t xml:space="preserve"> of the </w:t>
      </w:r>
      <w:r w:rsidR="00947B60">
        <w:rPr>
          <w:rFonts w:eastAsia="宋体"/>
          <w:lang w:eastAsia="zh-CN"/>
        </w:rPr>
        <w:t>preconfigured</w:t>
      </w:r>
      <w:r w:rsidR="00DD64E6">
        <w:rPr>
          <w:rFonts w:eastAsia="宋体"/>
          <w:lang w:eastAsia="zh-CN"/>
        </w:rPr>
        <w:t xml:space="preserve"> CPC configuration and execution conditio</w:t>
      </w:r>
      <w:r w:rsidR="00B61926">
        <w:rPr>
          <w:rFonts w:eastAsia="宋体"/>
          <w:lang w:eastAsia="zh-CN"/>
        </w:rPr>
        <w:t xml:space="preserve">n </w:t>
      </w:r>
      <w:r w:rsidR="00DD64E6">
        <w:rPr>
          <w:rFonts w:eastAsia="宋体"/>
          <w:lang w:eastAsia="zh-CN"/>
        </w:rPr>
        <w:t>need</w:t>
      </w:r>
      <w:r w:rsidR="009B73EB">
        <w:rPr>
          <w:rFonts w:eastAsia="宋体"/>
          <w:lang w:eastAsia="zh-CN"/>
        </w:rPr>
        <w:t xml:space="preserve"> more discussion</w:t>
      </w:r>
      <w:r w:rsidR="00B61926">
        <w:rPr>
          <w:rFonts w:eastAsia="宋体"/>
          <w:lang w:eastAsia="zh-CN"/>
        </w:rPr>
        <w:t xml:space="preserve"> and may bring extra complexity </w:t>
      </w:r>
      <w:r w:rsidR="006D29F5">
        <w:rPr>
          <w:rFonts w:eastAsia="宋体"/>
          <w:lang w:eastAsia="zh-CN"/>
        </w:rPr>
        <w:t>to the configuration update.</w:t>
      </w:r>
      <w:r w:rsidR="008621C7">
        <w:rPr>
          <w:rFonts w:eastAsia="宋体"/>
          <w:lang w:eastAsia="zh-CN"/>
        </w:rPr>
        <w:t xml:space="preserve"> In this sense, we suggest</w:t>
      </w:r>
      <w:r w:rsidR="00ED4429">
        <w:rPr>
          <w:rFonts w:eastAsia="宋体"/>
          <w:lang w:eastAsia="zh-CN"/>
        </w:rPr>
        <w:t xml:space="preserve"> prioritizing</w:t>
      </w:r>
      <w:r w:rsidR="008621C7">
        <w:rPr>
          <w:rFonts w:eastAsia="宋体"/>
          <w:lang w:eastAsia="zh-CN"/>
        </w:rPr>
        <w:t xml:space="preserve"> the MN-initiated CPC based solution if UE triggered selective SCG activation mechanism is supported.</w:t>
      </w:r>
    </w:p>
    <w:p w:rsidR="00530646" w:rsidRDefault="00530646" w:rsidP="00530646">
      <w:pPr>
        <w:jc w:val="center"/>
        <w:rPr>
          <w:rFonts w:eastAsia="宋体"/>
          <w:lang w:eastAsia="zh-CN"/>
        </w:rPr>
      </w:pPr>
      <w:r>
        <w:object w:dxaOrig="5761" w:dyaOrig="3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in;height:155.15pt" o:ole="">
            <v:imagedata r:id="rId8" o:title=""/>
          </v:shape>
          <o:OLEObject Type="Embed" ProgID="Visio.Drawing.15" ShapeID="_x0000_i1027" DrawAspect="Content" ObjectID="_1726054960" r:id="rId9"/>
        </w:object>
      </w:r>
    </w:p>
    <w:p w:rsidR="00530646" w:rsidRDefault="00530646" w:rsidP="00530646">
      <w:pPr>
        <w:jc w:val="center"/>
        <w:rPr>
          <w:rFonts w:eastAsia="宋体"/>
          <w:lang w:eastAsia="zh-CN"/>
        </w:rPr>
      </w:pPr>
      <w:r>
        <w:rPr>
          <w:rFonts w:eastAsia="宋体"/>
          <w:lang w:eastAsia="zh-CN"/>
        </w:rPr>
        <w:t>Fig 1</w:t>
      </w:r>
      <w:r w:rsidR="0049340B">
        <w:rPr>
          <w:rFonts w:eastAsia="宋体"/>
          <w:lang w:eastAsia="zh-CN"/>
        </w:rPr>
        <w:t>. Potential deployment scenario</w:t>
      </w:r>
      <w:r>
        <w:rPr>
          <w:rFonts w:eastAsia="宋体"/>
          <w:lang w:eastAsia="zh-CN"/>
        </w:rPr>
        <w:t xml:space="preserve"> for selective SCG activation</w:t>
      </w:r>
    </w:p>
    <w:p w:rsidR="00EE29B2" w:rsidRDefault="001C465C" w:rsidP="00EB3235">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sidR="00C50E2A">
        <w:rPr>
          <w:rFonts w:eastAsia="宋体"/>
          <w:b/>
          <w:kern w:val="2"/>
          <w:lang w:eastAsia="zh-CN"/>
        </w:rPr>
        <w:t>2</w:t>
      </w:r>
      <w:r w:rsidRPr="001E6A91">
        <w:rPr>
          <w:rFonts w:eastAsia="宋体" w:hint="eastAsia"/>
          <w:b/>
          <w:kern w:val="2"/>
          <w:lang w:eastAsia="zh-CN"/>
        </w:rPr>
        <w:t>:</w:t>
      </w:r>
      <w:r w:rsidR="00F53111">
        <w:rPr>
          <w:rFonts w:eastAsia="宋体"/>
          <w:b/>
          <w:kern w:val="2"/>
          <w:lang w:eastAsia="zh-CN"/>
        </w:rPr>
        <w:t xml:space="preserve"> </w:t>
      </w:r>
      <w:r w:rsidR="00CB0BAA">
        <w:rPr>
          <w:rFonts w:eastAsia="宋体"/>
          <w:b/>
          <w:kern w:val="2"/>
          <w:lang w:eastAsia="zh-CN"/>
        </w:rPr>
        <w:t xml:space="preserve">For UE triggered </w:t>
      </w:r>
      <w:r w:rsidR="00CB0BAA" w:rsidRPr="00CB0BAA">
        <w:rPr>
          <w:rFonts w:eastAsia="宋体"/>
          <w:b/>
          <w:kern w:val="2"/>
          <w:lang w:eastAsia="zh-CN"/>
        </w:rPr>
        <w:t>selective SCG activation</w:t>
      </w:r>
      <w:r w:rsidR="00CB0BAA" w:rsidRPr="00CB0BAA">
        <w:rPr>
          <w:rFonts w:eastAsia="宋体"/>
          <w:b/>
          <w:kern w:val="2"/>
          <w:lang w:eastAsia="zh-CN"/>
        </w:rPr>
        <w:t xml:space="preserve"> </w:t>
      </w:r>
      <w:r w:rsidR="00C50E2A">
        <w:rPr>
          <w:rFonts w:eastAsia="宋体"/>
          <w:b/>
          <w:kern w:val="2"/>
          <w:lang w:eastAsia="zh-CN"/>
        </w:rPr>
        <w:t xml:space="preserve">mechanism, RAN2 </w:t>
      </w:r>
      <w:r w:rsidR="00CB0BAA" w:rsidRPr="00CB0BAA">
        <w:rPr>
          <w:rFonts w:eastAsia="宋体"/>
          <w:b/>
          <w:kern w:val="2"/>
          <w:lang w:eastAsia="zh-CN"/>
        </w:rPr>
        <w:t>prioritize the MN-initiated CPC based solution</w:t>
      </w:r>
      <w:r w:rsidR="00C50E2A">
        <w:rPr>
          <w:rFonts w:eastAsia="宋体"/>
          <w:b/>
          <w:kern w:val="2"/>
          <w:lang w:eastAsia="zh-CN"/>
        </w:rPr>
        <w:t>.</w:t>
      </w:r>
      <w:r w:rsidR="00A24F41">
        <w:rPr>
          <w:rFonts w:eastAsia="宋体"/>
          <w:b/>
          <w:kern w:val="2"/>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F66FF1">
        <w:rPr>
          <w:rFonts w:eastAsia="宋体"/>
          <w:lang w:eastAsia="zh-CN"/>
        </w:rPr>
        <w:t>the potential solutions and related issues for NR-DC with selective activation of the cell groups.</w:t>
      </w:r>
      <w:r w:rsidR="00496C7D" w:rsidRPr="009C1D2D">
        <w:rPr>
          <w:rFonts w:eastAsia="宋体"/>
          <w:kern w:val="2"/>
          <w:lang w:eastAsia="zh-CN"/>
        </w:rPr>
        <w:t xml:space="preserve"> </w:t>
      </w:r>
      <w:r w:rsidRPr="0097384D">
        <w:rPr>
          <w:rFonts w:eastAsia="宋体"/>
          <w:kern w:val="2"/>
          <w:lang w:eastAsia="zh-CN"/>
        </w:rPr>
        <w:t>We kindly ask RAN2 to c</w:t>
      </w:r>
      <w:r w:rsidR="003F26B3">
        <w:rPr>
          <w:rFonts w:eastAsia="宋体"/>
          <w:kern w:val="2"/>
          <w:lang w:eastAsia="zh-CN"/>
        </w:rPr>
        <w:t>onsider t</w:t>
      </w:r>
      <w:r w:rsidRPr="0097384D">
        <w:rPr>
          <w:rFonts w:eastAsia="宋体"/>
          <w:kern w:val="2"/>
          <w:lang w:eastAsia="zh-CN"/>
        </w:rPr>
        <w:t>he corresponding proposal</w:t>
      </w:r>
      <w:r>
        <w:rPr>
          <w:rFonts w:eastAsia="宋体" w:hint="eastAsia"/>
          <w:kern w:val="2"/>
          <w:lang w:eastAsia="zh-CN"/>
        </w:rPr>
        <w:t>s</w:t>
      </w:r>
      <w:r w:rsidRPr="0097384D">
        <w:rPr>
          <w:rFonts w:eastAsia="宋体"/>
          <w:kern w:val="2"/>
          <w:lang w:eastAsia="zh-CN"/>
        </w:rPr>
        <w:t xml:space="preserve"> listed </w:t>
      </w:r>
      <w:r w:rsidR="00D805B2">
        <w:rPr>
          <w:rFonts w:eastAsia="宋体"/>
          <w:kern w:val="2"/>
          <w:lang w:eastAsia="zh-CN"/>
        </w:rPr>
        <w:t xml:space="preserve">as </w:t>
      </w:r>
      <w:r w:rsidRPr="0097384D">
        <w:rPr>
          <w:rFonts w:eastAsia="宋体"/>
          <w:kern w:val="2"/>
          <w:lang w:eastAsia="zh-CN"/>
        </w:rPr>
        <w:t>below.</w:t>
      </w:r>
    </w:p>
    <w:p w:rsidR="00950548" w:rsidRDefault="00950548" w:rsidP="00950548">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b/>
        </w:rPr>
        <w:t>RAN2 discuss and prioritize one of the following potential solutions for selective activation of the cell groups:</w:t>
      </w:r>
    </w:p>
    <w:p w:rsidR="00950548" w:rsidRDefault="00950548" w:rsidP="00950548">
      <w:pPr>
        <w:pStyle w:val="a8"/>
        <w:numPr>
          <w:ilvl w:val="0"/>
          <w:numId w:val="12"/>
        </w:numPr>
        <w:ind w:firstLineChars="0"/>
        <w:jc w:val="both"/>
        <w:rPr>
          <w:b/>
        </w:rPr>
      </w:pPr>
      <w:r>
        <w:rPr>
          <w:b/>
        </w:rPr>
        <w:t>UE triggered solution</w:t>
      </w:r>
    </w:p>
    <w:p w:rsidR="00950548" w:rsidRPr="00D92166" w:rsidRDefault="00950548" w:rsidP="00950548">
      <w:pPr>
        <w:pStyle w:val="a8"/>
        <w:numPr>
          <w:ilvl w:val="0"/>
          <w:numId w:val="12"/>
        </w:numPr>
        <w:ind w:firstLineChars="0"/>
        <w:jc w:val="both"/>
        <w:rPr>
          <w:b/>
        </w:rPr>
      </w:pPr>
      <w:r>
        <w:rPr>
          <w:b/>
        </w:rPr>
        <w:t>NW triggered solution</w:t>
      </w:r>
    </w:p>
    <w:p w:rsidR="00950548" w:rsidRPr="009F7AF0" w:rsidRDefault="009F7AF0" w:rsidP="009F7AF0">
      <w:pPr>
        <w:jc w:val="both"/>
        <w:rPr>
          <w:rFonts w:eastAsia="宋体"/>
          <w:b/>
          <w:kern w:val="2"/>
          <w:lang w:eastAsia="zh-CN"/>
        </w:rPr>
      </w:pPr>
      <w:r w:rsidRPr="009F7AF0">
        <w:rPr>
          <w:rFonts w:eastAsia="宋体"/>
          <w:b/>
          <w:kern w:val="2"/>
          <w:lang w:eastAsia="zh-CN"/>
        </w:rPr>
        <w:t>Proposal 2: For UE triggered selective SCG activation mechanism, RAN2 prioritize the MN-initiated CPC based solution.</w:t>
      </w:r>
    </w:p>
    <w:bookmarkEnd w:id="0"/>
    <w:p w:rsidR="007720EE" w:rsidRPr="000D3833" w:rsidRDefault="007720EE" w:rsidP="007720EE">
      <w:pPr>
        <w:pStyle w:val="1"/>
        <w:numPr>
          <w:ilvl w:val="0"/>
          <w:numId w:val="3"/>
        </w:numPr>
      </w:pPr>
      <w:r w:rsidRPr="000D3833">
        <w:lastRenderedPageBreak/>
        <w:t>Reference</w:t>
      </w:r>
    </w:p>
    <w:p w:rsidR="008B6D0B" w:rsidRDefault="006B617A" w:rsidP="008B6D0B">
      <w:pPr>
        <w:pStyle w:val="Reference"/>
        <w:rPr>
          <w:lang w:eastAsia="zh-CN"/>
        </w:rPr>
      </w:pPr>
      <w:r>
        <w:rPr>
          <w:lang w:eastAsia="zh-CN"/>
        </w:rPr>
        <w:t>RP-2209xxx</w:t>
      </w:r>
      <w:r w:rsidR="008B6D0B">
        <w:rPr>
          <w:lang w:eastAsia="zh-CN"/>
        </w:rPr>
        <w:tab/>
      </w:r>
      <w:r w:rsidRPr="00347BC6">
        <w:rPr>
          <w:rFonts w:cs="Arial"/>
        </w:rPr>
        <w:t>Report of 3GPP TSG RAN WG2 meeting #119-e, Online</w:t>
      </w:r>
    </w:p>
    <w:p w:rsidR="008B6D0B" w:rsidRPr="006B1E3A" w:rsidRDefault="008B6D0B" w:rsidP="006B1E3A">
      <w:pPr>
        <w:pStyle w:val="Reference"/>
        <w:rPr>
          <w:rFonts w:eastAsia="宋体"/>
          <w:lang w:eastAsia="zh-CN"/>
        </w:rPr>
      </w:pPr>
      <w:r>
        <w:rPr>
          <w:rFonts w:hint="eastAsia"/>
          <w:lang w:eastAsia="zh-CN"/>
        </w:rPr>
        <w:t>3GPP TS 3</w:t>
      </w:r>
      <w:r>
        <w:rPr>
          <w:lang w:eastAsia="zh-CN"/>
        </w:rPr>
        <w:t>8</w:t>
      </w:r>
      <w:r>
        <w:rPr>
          <w:rFonts w:hint="eastAsia"/>
          <w:lang w:eastAsia="zh-CN"/>
        </w:rPr>
        <w:t>.3</w:t>
      </w:r>
      <w:r>
        <w:rPr>
          <w:lang w:eastAsia="zh-CN"/>
        </w:rPr>
        <w:t>31 17.0.0</w:t>
      </w:r>
      <w:r>
        <w:rPr>
          <w:rFonts w:hint="eastAsia"/>
          <w:lang w:eastAsia="zh-CN"/>
        </w:rPr>
        <w:t xml:space="preserve">: </w:t>
      </w:r>
      <w:r w:rsidRPr="00986A8F">
        <w:t>"</w:t>
      </w:r>
      <w:r w:rsidRPr="0096242D">
        <w:rPr>
          <w:rFonts w:eastAsia="宋体"/>
          <w:lang w:eastAsia="zh-CN"/>
        </w:rPr>
        <w:t>NR;</w:t>
      </w:r>
      <w:r>
        <w:rPr>
          <w:rFonts w:eastAsia="宋体"/>
          <w:lang w:eastAsia="zh-CN"/>
        </w:rPr>
        <w:t xml:space="preserve"> </w:t>
      </w:r>
      <w:r w:rsidRPr="0096242D">
        <w:rPr>
          <w:rFonts w:eastAsia="宋体"/>
          <w:lang w:eastAsia="zh-CN"/>
        </w:rPr>
        <w:t>Radio Resource Control (RRC) protocol specification</w:t>
      </w:r>
      <w:r w:rsidRPr="00986A8F">
        <w:t>"</w:t>
      </w:r>
      <w:r>
        <w:rPr>
          <w:rFonts w:hint="eastAsia"/>
          <w:lang w:eastAsia="zh-CN"/>
        </w:rPr>
        <w:t>.</w:t>
      </w:r>
    </w:p>
    <w:sectPr w:rsidR="008B6D0B" w:rsidRPr="006B1E3A"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E6E" w:rsidRDefault="00515E6E">
      <w:pPr>
        <w:spacing w:after="0"/>
      </w:pPr>
      <w:r>
        <w:separator/>
      </w:r>
    </w:p>
  </w:endnote>
  <w:endnote w:type="continuationSeparator" w:id="0">
    <w:p w:rsidR="00515E6E" w:rsidRDefault="00515E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646" w:rsidRDefault="00530646">
    <w:pPr>
      <w:pStyle w:val="a3"/>
    </w:pPr>
    <w:r>
      <w:fldChar w:fldCharType="begin"/>
    </w:r>
    <w:r>
      <w:instrText xml:space="preserve"> PAGE </w:instrText>
    </w:r>
    <w:r>
      <w:fldChar w:fldCharType="separate"/>
    </w:r>
    <w:r w:rsidR="005679D2">
      <w:t>2</w:t>
    </w:r>
    <w:r>
      <w:fldChar w:fldCharType="end"/>
    </w:r>
    <w:r>
      <w:rPr>
        <w:rFonts w:eastAsia="宋体" w:hint="eastAsia"/>
        <w:lang w:eastAsia="zh-CN"/>
      </w:rPr>
      <w:t>/</w:t>
    </w:r>
    <w:r>
      <w:fldChar w:fldCharType="begin"/>
    </w:r>
    <w:r>
      <w:instrText xml:space="preserve"> NUMPAGES </w:instrText>
    </w:r>
    <w:r>
      <w:fldChar w:fldCharType="separate"/>
    </w:r>
    <w:r w:rsidR="005679D2">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E6E" w:rsidRDefault="00515E6E">
      <w:pPr>
        <w:spacing w:after="0"/>
      </w:pPr>
      <w:r>
        <w:separator/>
      </w:r>
    </w:p>
  </w:footnote>
  <w:footnote w:type="continuationSeparator" w:id="0">
    <w:p w:rsidR="00515E6E" w:rsidRDefault="00515E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0"/>
  </w:num>
  <w:num w:numId="3">
    <w:abstractNumId w:val="3"/>
  </w:num>
  <w:num w:numId="4">
    <w:abstractNumId w:val="8"/>
  </w:num>
  <w:num w:numId="5">
    <w:abstractNumId w:val="5"/>
  </w:num>
  <w:num w:numId="6">
    <w:abstractNumId w:val="2"/>
  </w:num>
  <w:num w:numId="7">
    <w:abstractNumId w:val="0"/>
  </w:num>
  <w:num w:numId="8">
    <w:abstractNumId w:val="4"/>
  </w:num>
  <w:num w:numId="9">
    <w:abstractNumId w:val="9"/>
  </w:num>
  <w:num w:numId="10">
    <w:abstractNumId w:val="1"/>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12F9C"/>
    <w:rsid w:val="00013A1D"/>
    <w:rsid w:val="000176ED"/>
    <w:rsid w:val="0002318B"/>
    <w:rsid w:val="0002549F"/>
    <w:rsid w:val="00032A61"/>
    <w:rsid w:val="00036866"/>
    <w:rsid w:val="00042743"/>
    <w:rsid w:val="00043339"/>
    <w:rsid w:val="0005036C"/>
    <w:rsid w:val="000513FE"/>
    <w:rsid w:val="000637F3"/>
    <w:rsid w:val="000711FA"/>
    <w:rsid w:val="000815EE"/>
    <w:rsid w:val="00085904"/>
    <w:rsid w:val="00086460"/>
    <w:rsid w:val="000908EA"/>
    <w:rsid w:val="00091643"/>
    <w:rsid w:val="00093B5C"/>
    <w:rsid w:val="000974C6"/>
    <w:rsid w:val="0009788D"/>
    <w:rsid w:val="000A1D82"/>
    <w:rsid w:val="000B114D"/>
    <w:rsid w:val="000B5288"/>
    <w:rsid w:val="000C43A8"/>
    <w:rsid w:val="000D3B12"/>
    <w:rsid w:val="000E02BD"/>
    <w:rsid w:val="000E101F"/>
    <w:rsid w:val="000E22EE"/>
    <w:rsid w:val="000E27DA"/>
    <w:rsid w:val="000E3E9B"/>
    <w:rsid w:val="000E6C20"/>
    <w:rsid w:val="000F4173"/>
    <w:rsid w:val="000F5434"/>
    <w:rsid w:val="000F54E9"/>
    <w:rsid w:val="000F6FF2"/>
    <w:rsid w:val="001017F4"/>
    <w:rsid w:val="00102F6C"/>
    <w:rsid w:val="00104148"/>
    <w:rsid w:val="001059D8"/>
    <w:rsid w:val="00113B61"/>
    <w:rsid w:val="00117B90"/>
    <w:rsid w:val="0012341B"/>
    <w:rsid w:val="00123CB7"/>
    <w:rsid w:val="001248B0"/>
    <w:rsid w:val="001265F1"/>
    <w:rsid w:val="00127784"/>
    <w:rsid w:val="00130A0A"/>
    <w:rsid w:val="00131D14"/>
    <w:rsid w:val="00133217"/>
    <w:rsid w:val="001349EE"/>
    <w:rsid w:val="0014090F"/>
    <w:rsid w:val="00142EC6"/>
    <w:rsid w:val="00145ABC"/>
    <w:rsid w:val="00153CC5"/>
    <w:rsid w:val="001578E0"/>
    <w:rsid w:val="00166911"/>
    <w:rsid w:val="0016779C"/>
    <w:rsid w:val="00167FD3"/>
    <w:rsid w:val="00180AE5"/>
    <w:rsid w:val="001839C2"/>
    <w:rsid w:val="0018635F"/>
    <w:rsid w:val="001871A8"/>
    <w:rsid w:val="001949E9"/>
    <w:rsid w:val="00195416"/>
    <w:rsid w:val="001979BE"/>
    <w:rsid w:val="00197B90"/>
    <w:rsid w:val="001A01D8"/>
    <w:rsid w:val="001A104B"/>
    <w:rsid w:val="001A1AC5"/>
    <w:rsid w:val="001A2F72"/>
    <w:rsid w:val="001A3100"/>
    <w:rsid w:val="001B5175"/>
    <w:rsid w:val="001B6817"/>
    <w:rsid w:val="001B79D8"/>
    <w:rsid w:val="001C01A9"/>
    <w:rsid w:val="001C1514"/>
    <w:rsid w:val="001C45C8"/>
    <w:rsid w:val="001C465C"/>
    <w:rsid w:val="001C55F6"/>
    <w:rsid w:val="001C6265"/>
    <w:rsid w:val="001D1C37"/>
    <w:rsid w:val="001D2149"/>
    <w:rsid w:val="001D256D"/>
    <w:rsid w:val="001D3378"/>
    <w:rsid w:val="001D3A3B"/>
    <w:rsid w:val="001D4043"/>
    <w:rsid w:val="001D56BE"/>
    <w:rsid w:val="001E3673"/>
    <w:rsid w:val="001E440F"/>
    <w:rsid w:val="001E6A91"/>
    <w:rsid w:val="001F56D0"/>
    <w:rsid w:val="001F5B26"/>
    <w:rsid w:val="00203EBC"/>
    <w:rsid w:val="0020568D"/>
    <w:rsid w:val="0020582E"/>
    <w:rsid w:val="0021186D"/>
    <w:rsid w:val="00213D18"/>
    <w:rsid w:val="00215D34"/>
    <w:rsid w:val="00216AED"/>
    <w:rsid w:val="00223864"/>
    <w:rsid w:val="002259E9"/>
    <w:rsid w:val="002306A1"/>
    <w:rsid w:val="00237E7A"/>
    <w:rsid w:val="00245D45"/>
    <w:rsid w:val="002468D6"/>
    <w:rsid w:val="00252604"/>
    <w:rsid w:val="00255B54"/>
    <w:rsid w:val="00257812"/>
    <w:rsid w:val="0026018E"/>
    <w:rsid w:val="00262251"/>
    <w:rsid w:val="00266747"/>
    <w:rsid w:val="00266ECB"/>
    <w:rsid w:val="0027456B"/>
    <w:rsid w:val="0027534B"/>
    <w:rsid w:val="0027776B"/>
    <w:rsid w:val="00282141"/>
    <w:rsid w:val="002905A9"/>
    <w:rsid w:val="00291418"/>
    <w:rsid w:val="00291FD0"/>
    <w:rsid w:val="002960B5"/>
    <w:rsid w:val="002A37C8"/>
    <w:rsid w:val="002A65D1"/>
    <w:rsid w:val="002B0213"/>
    <w:rsid w:val="002B1180"/>
    <w:rsid w:val="002B50D6"/>
    <w:rsid w:val="002C0939"/>
    <w:rsid w:val="002C1208"/>
    <w:rsid w:val="002C29E6"/>
    <w:rsid w:val="002C6161"/>
    <w:rsid w:val="002D0757"/>
    <w:rsid w:val="002D1EBB"/>
    <w:rsid w:val="002D3E4E"/>
    <w:rsid w:val="002D5D97"/>
    <w:rsid w:val="002D6AA6"/>
    <w:rsid w:val="002D72EB"/>
    <w:rsid w:val="002D732D"/>
    <w:rsid w:val="002D7B6C"/>
    <w:rsid w:val="002E2D0F"/>
    <w:rsid w:val="002E64B3"/>
    <w:rsid w:val="002E7FF2"/>
    <w:rsid w:val="002F3A07"/>
    <w:rsid w:val="002F4473"/>
    <w:rsid w:val="002F664C"/>
    <w:rsid w:val="00300F80"/>
    <w:rsid w:val="00302E43"/>
    <w:rsid w:val="003045E7"/>
    <w:rsid w:val="00306388"/>
    <w:rsid w:val="003076C4"/>
    <w:rsid w:val="0031466E"/>
    <w:rsid w:val="00316D4D"/>
    <w:rsid w:val="003239F5"/>
    <w:rsid w:val="00325357"/>
    <w:rsid w:val="00332568"/>
    <w:rsid w:val="00337318"/>
    <w:rsid w:val="0034081E"/>
    <w:rsid w:val="00342A5C"/>
    <w:rsid w:val="00343F31"/>
    <w:rsid w:val="0036150E"/>
    <w:rsid w:val="003649B0"/>
    <w:rsid w:val="00366EFE"/>
    <w:rsid w:val="00367CA2"/>
    <w:rsid w:val="00373E63"/>
    <w:rsid w:val="0037416F"/>
    <w:rsid w:val="00374991"/>
    <w:rsid w:val="00375178"/>
    <w:rsid w:val="00390A02"/>
    <w:rsid w:val="00390CAF"/>
    <w:rsid w:val="00391764"/>
    <w:rsid w:val="003A1F69"/>
    <w:rsid w:val="003A2EFF"/>
    <w:rsid w:val="003A5826"/>
    <w:rsid w:val="003B0083"/>
    <w:rsid w:val="003B01B2"/>
    <w:rsid w:val="003B208E"/>
    <w:rsid w:val="003C1837"/>
    <w:rsid w:val="003C2222"/>
    <w:rsid w:val="003C7A46"/>
    <w:rsid w:val="003D6991"/>
    <w:rsid w:val="003E4415"/>
    <w:rsid w:val="003E651E"/>
    <w:rsid w:val="003E7C1D"/>
    <w:rsid w:val="003F26B3"/>
    <w:rsid w:val="003F38AA"/>
    <w:rsid w:val="003F477A"/>
    <w:rsid w:val="003F79C5"/>
    <w:rsid w:val="00400C7F"/>
    <w:rsid w:val="00414FC4"/>
    <w:rsid w:val="00417502"/>
    <w:rsid w:val="00420BD6"/>
    <w:rsid w:val="00424DCD"/>
    <w:rsid w:val="00437219"/>
    <w:rsid w:val="00441084"/>
    <w:rsid w:val="00442F92"/>
    <w:rsid w:val="0044324E"/>
    <w:rsid w:val="00451068"/>
    <w:rsid w:val="004532AF"/>
    <w:rsid w:val="00454658"/>
    <w:rsid w:val="00455904"/>
    <w:rsid w:val="00463407"/>
    <w:rsid w:val="00464543"/>
    <w:rsid w:val="00464985"/>
    <w:rsid w:val="004662AA"/>
    <w:rsid w:val="00467AFA"/>
    <w:rsid w:val="00467B7E"/>
    <w:rsid w:val="00472ED4"/>
    <w:rsid w:val="00473BF4"/>
    <w:rsid w:val="00477277"/>
    <w:rsid w:val="00485C47"/>
    <w:rsid w:val="00490CD7"/>
    <w:rsid w:val="004914A4"/>
    <w:rsid w:val="00491B26"/>
    <w:rsid w:val="0049340B"/>
    <w:rsid w:val="00493835"/>
    <w:rsid w:val="00494D91"/>
    <w:rsid w:val="00495B24"/>
    <w:rsid w:val="004960D8"/>
    <w:rsid w:val="00496912"/>
    <w:rsid w:val="00496C7D"/>
    <w:rsid w:val="00497553"/>
    <w:rsid w:val="004975DE"/>
    <w:rsid w:val="004A07F8"/>
    <w:rsid w:val="004A193B"/>
    <w:rsid w:val="004A1B64"/>
    <w:rsid w:val="004A1BD5"/>
    <w:rsid w:val="004A2C52"/>
    <w:rsid w:val="004B1E56"/>
    <w:rsid w:val="004B4883"/>
    <w:rsid w:val="004C0173"/>
    <w:rsid w:val="004C1B05"/>
    <w:rsid w:val="004C34A9"/>
    <w:rsid w:val="004D0ECA"/>
    <w:rsid w:val="004D229F"/>
    <w:rsid w:val="004D25DA"/>
    <w:rsid w:val="004E0925"/>
    <w:rsid w:val="004E1E71"/>
    <w:rsid w:val="004E69E5"/>
    <w:rsid w:val="004E6B19"/>
    <w:rsid w:val="004F2B12"/>
    <w:rsid w:val="004F5F30"/>
    <w:rsid w:val="00500CD3"/>
    <w:rsid w:val="00503AE5"/>
    <w:rsid w:val="005048D0"/>
    <w:rsid w:val="00506D85"/>
    <w:rsid w:val="00506FB9"/>
    <w:rsid w:val="00510E63"/>
    <w:rsid w:val="00511E87"/>
    <w:rsid w:val="00514340"/>
    <w:rsid w:val="00515E6E"/>
    <w:rsid w:val="00530646"/>
    <w:rsid w:val="00531846"/>
    <w:rsid w:val="00535928"/>
    <w:rsid w:val="00544E0E"/>
    <w:rsid w:val="00545FDF"/>
    <w:rsid w:val="005524C2"/>
    <w:rsid w:val="00553614"/>
    <w:rsid w:val="00560074"/>
    <w:rsid w:val="0056090D"/>
    <w:rsid w:val="00563627"/>
    <w:rsid w:val="005652E9"/>
    <w:rsid w:val="00567066"/>
    <w:rsid w:val="005676E5"/>
    <w:rsid w:val="005679D2"/>
    <w:rsid w:val="005716F1"/>
    <w:rsid w:val="005719A8"/>
    <w:rsid w:val="005731DD"/>
    <w:rsid w:val="00582F6C"/>
    <w:rsid w:val="00584A9B"/>
    <w:rsid w:val="00591A77"/>
    <w:rsid w:val="0059213D"/>
    <w:rsid w:val="00592A30"/>
    <w:rsid w:val="00595BC4"/>
    <w:rsid w:val="00596C57"/>
    <w:rsid w:val="005A195A"/>
    <w:rsid w:val="005A25E6"/>
    <w:rsid w:val="005A383C"/>
    <w:rsid w:val="005A46FC"/>
    <w:rsid w:val="005A4A05"/>
    <w:rsid w:val="005A4DD3"/>
    <w:rsid w:val="005A7B0A"/>
    <w:rsid w:val="005B248F"/>
    <w:rsid w:val="005B65F7"/>
    <w:rsid w:val="005B71D9"/>
    <w:rsid w:val="005C0937"/>
    <w:rsid w:val="005C66C3"/>
    <w:rsid w:val="005C75E8"/>
    <w:rsid w:val="005D087E"/>
    <w:rsid w:val="005D17E9"/>
    <w:rsid w:val="005D729F"/>
    <w:rsid w:val="005E2D01"/>
    <w:rsid w:val="005E354C"/>
    <w:rsid w:val="005F0826"/>
    <w:rsid w:val="006035C8"/>
    <w:rsid w:val="006037A9"/>
    <w:rsid w:val="006056EC"/>
    <w:rsid w:val="006120CC"/>
    <w:rsid w:val="00612887"/>
    <w:rsid w:val="00613759"/>
    <w:rsid w:val="00615236"/>
    <w:rsid w:val="00615994"/>
    <w:rsid w:val="00615CCB"/>
    <w:rsid w:val="0062478C"/>
    <w:rsid w:val="006366F2"/>
    <w:rsid w:val="00645E38"/>
    <w:rsid w:val="00652F30"/>
    <w:rsid w:val="0066423C"/>
    <w:rsid w:val="00664B02"/>
    <w:rsid w:val="00672BA6"/>
    <w:rsid w:val="006747EC"/>
    <w:rsid w:val="00680D8D"/>
    <w:rsid w:val="006831FD"/>
    <w:rsid w:val="006856B8"/>
    <w:rsid w:val="00685F90"/>
    <w:rsid w:val="00686125"/>
    <w:rsid w:val="006920C1"/>
    <w:rsid w:val="00696B0F"/>
    <w:rsid w:val="006A2063"/>
    <w:rsid w:val="006A363D"/>
    <w:rsid w:val="006A3735"/>
    <w:rsid w:val="006B1E3A"/>
    <w:rsid w:val="006B2255"/>
    <w:rsid w:val="006B2532"/>
    <w:rsid w:val="006B3633"/>
    <w:rsid w:val="006B4DAB"/>
    <w:rsid w:val="006B617A"/>
    <w:rsid w:val="006B6A4E"/>
    <w:rsid w:val="006C3655"/>
    <w:rsid w:val="006C5992"/>
    <w:rsid w:val="006C7678"/>
    <w:rsid w:val="006D1C3C"/>
    <w:rsid w:val="006D1EA2"/>
    <w:rsid w:val="006D29F5"/>
    <w:rsid w:val="006D3934"/>
    <w:rsid w:val="006F34E5"/>
    <w:rsid w:val="00702CE9"/>
    <w:rsid w:val="007035CA"/>
    <w:rsid w:val="007073E7"/>
    <w:rsid w:val="00713C31"/>
    <w:rsid w:val="00716362"/>
    <w:rsid w:val="00726D0A"/>
    <w:rsid w:val="007273A4"/>
    <w:rsid w:val="007333B2"/>
    <w:rsid w:val="0074043F"/>
    <w:rsid w:val="0074171C"/>
    <w:rsid w:val="00751EF4"/>
    <w:rsid w:val="00756023"/>
    <w:rsid w:val="007565D1"/>
    <w:rsid w:val="007576A3"/>
    <w:rsid w:val="00761930"/>
    <w:rsid w:val="00770A8A"/>
    <w:rsid w:val="00771D5C"/>
    <w:rsid w:val="007720EE"/>
    <w:rsid w:val="0077472C"/>
    <w:rsid w:val="007806DA"/>
    <w:rsid w:val="00785E7B"/>
    <w:rsid w:val="00792918"/>
    <w:rsid w:val="00793A1C"/>
    <w:rsid w:val="00793CFA"/>
    <w:rsid w:val="00793D23"/>
    <w:rsid w:val="0079595C"/>
    <w:rsid w:val="00795D58"/>
    <w:rsid w:val="0079632A"/>
    <w:rsid w:val="007A4347"/>
    <w:rsid w:val="007A7449"/>
    <w:rsid w:val="007B1F5E"/>
    <w:rsid w:val="007B389C"/>
    <w:rsid w:val="007C26FA"/>
    <w:rsid w:val="007C2734"/>
    <w:rsid w:val="007C6873"/>
    <w:rsid w:val="007D1290"/>
    <w:rsid w:val="007D22DE"/>
    <w:rsid w:val="007D770C"/>
    <w:rsid w:val="007E129C"/>
    <w:rsid w:val="007E266B"/>
    <w:rsid w:val="007E5FE0"/>
    <w:rsid w:val="007F157C"/>
    <w:rsid w:val="007F3E0A"/>
    <w:rsid w:val="007F60B5"/>
    <w:rsid w:val="007F76F7"/>
    <w:rsid w:val="007F7D3A"/>
    <w:rsid w:val="00801D1B"/>
    <w:rsid w:val="008021A9"/>
    <w:rsid w:val="008056A2"/>
    <w:rsid w:val="00806DC0"/>
    <w:rsid w:val="008114FA"/>
    <w:rsid w:val="0081409A"/>
    <w:rsid w:val="00815F0A"/>
    <w:rsid w:val="0082225B"/>
    <w:rsid w:val="00824D90"/>
    <w:rsid w:val="008323A7"/>
    <w:rsid w:val="008460D5"/>
    <w:rsid w:val="00847467"/>
    <w:rsid w:val="008542B9"/>
    <w:rsid w:val="008571F1"/>
    <w:rsid w:val="00860096"/>
    <w:rsid w:val="00860E68"/>
    <w:rsid w:val="008621C7"/>
    <w:rsid w:val="00863B31"/>
    <w:rsid w:val="00866DEB"/>
    <w:rsid w:val="008711E0"/>
    <w:rsid w:val="0087407D"/>
    <w:rsid w:val="00881214"/>
    <w:rsid w:val="00887E7E"/>
    <w:rsid w:val="00890656"/>
    <w:rsid w:val="0089727D"/>
    <w:rsid w:val="00897290"/>
    <w:rsid w:val="008A668D"/>
    <w:rsid w:val="008A7F8F"/>
    <w:rsid w:val="008B6B70"/>
    <w:rsid w:val="008B6D0B"/>
    <w:rsid w:val="008C4232"/>
    <w:rsid w:val="008C7032"/>
    <w:rsid w:val="008D59E2"/>
    <w:rsid w:val="008D6F6C"/>
    <w:rsid w:val="008D72C2"/>
    <w:rsid w:val="008E0505"/>
    <w:rsid w:val="008E51AA"/>
    <w:rsid w:val="008E6757"/>
    <w:rsid w:val="008E6F2C"/>
    <w:rsid w:val="008F1A18"/>
    <w:rsid w:val="008F47F1"/>
    <w:rsid w:val="00902A38"/>
    <w:rsid w:val="009053E8"/>
    <w:rsid w:val="0090657D"/>
    <w:rsid w:val="00910EF1"/>
    <w:rsid w:val="00915854"/>
    <w:rsid w:val="00916751"/>
    <w:rsid w:val="0092017D"/>
    <w:rsid w:val="009237BA"/>
    <w:rsid w:val="00924B1E"/>
    <w:rsid w:val="009323AF"/>
    <w:rsid w:val="009343B3"/>
    <w:rsid w:val="009451E8"/>
    <w:rsid w:val="00947B60"/>
    <w:rsid w:val="00950548"/>
    <w:rsid w:val="009506B6"/>
    <w:rsid w:val="00950C1F"/>
    <w:rsid w:val="00956542"/>
    <w:rsid w:val="00966E43"/>
    <w:rsid w:val="0097563E"/>
    <w:rsid w:val="00976687"/>
    <w:rsid w:val="009778A6"/>
    <w:rsid w:val="00984AB3"/>
    <w:rsid w:val="00984EC5"/>
    <w:rsid w:val="0098554B"/>
    <w:rsid w:val="00993BAF"/>
    <w:rsid w:val="00994B43"/>
    <w:rsid w:val="009A0300"/>
    <w:rsid w:val="009A03DD"/>
    <w:rsid w:val="009A4E1A"/>
    <w:rsid w:val="009A7FD2"/>
    <w:rsid w:val="009B4A78"/>
    <w:rsid w:val="009B4D8A"/>
    <w:rsid w:val="009B73EB"/>
    <w:rsid w:val="009B78EB"/>
    <w:rsid w:val="009C1D2D"/>
    <w:rsid w:val="009C4E2E"/>
    <w:rsid w:val="009C4F58"/>
    <w:rsid w:val="009C663C"/>
    <w:rsid w:val="009D2088"/>
    <w:rsid w:val="009E13D5"/>
    <w:rsid w:val="009E4794"/>
    <w:rsid w:val="009E6383"/>
    <w:rsid w:val="009E63C0"/>
    <w:rsid w:val="009E6F5C"/>
    <w:rsid w:val="009F3F06"/>
    <w:rsid w:val="009F5F8B"/>
    <w:rsid w:val="009F796C"/>
    <w:rsid w:val="009F7AF0"/>
    <w:rsid w:val="00A053D5"/>
    <w:rsid w:val="00A067F7"/>
    <w:rsid w:val="00A1404E"/>
    <w:rsid w:val="00A20E49"/>
    <w:rsid w:val="00A21221"/>
    <w:rsid w:val="00A22CCB"/>
    <w:rsid w:val="00A24F41"/>
    <w:rsid w:val="00A3309C"/>
    <w:rsid w:val="00A36F6F"/>
    <w:rsid w:val="00A41552"/>
    <w:rsid w:val="00A43839"/>
    <w:rsid w:val="00A4632D"/>
    <w:rsid w:val="00A5118C"/>
    <w:rsid w:val="00A52FF2"/>
    <w:rsid w:val="00A544AA"/>
    <w:rsid w:val="00A56492"/>
    <w:rsid w:val="00A60C7D"/>
    <w:rsid w:val="00A63468"/>
    <w:rsid w:val="00A63D45"/>
    <w:rsid w:val="00A65990"/>
    <w:rsid w:val="00A705C0"/>
    <w:rsid w:val="00A75A03"/>
    <w:rsid w:val="00A84ED7"/>
    <w:rsid w:val="00A86EE5"/>
    <w:rsid w:val="00A87F28"/>
    <w:rsid w:val="00A90242"/>
    <w:rsid w:val="00A91323"/>
    <w:rsid w:val="00A9687F"/>
    <w:rsid w:val="00AA024C"/>
    <w:rsid w:val="00AA2777"/>
    <w:rsid w:val="00AA538F"/>
    <w:rsid w:val="00AA6308"/>
    <w:rsid w:val="00AB2FE9"/>
    <w:rsid w:val="00AB40A7"/>
    <w:rsid w:val="00AC5A7B"/>
    <w:rsid w:val="00AC5EFB"/>
    <w:rsid w:val="00AD0F71"/>
    <w:rsid w:val="00AD0FFB"/>
    <w:rsid w:val="00AD15AE"/>
    <w:rsid w:val="00AD23DE"/>
    <w:rsid w:val="00AD3701"/>
    <w:rsid w:val="00AD6F3C"/>
    <w:rsid w:val="00AE20C5"/>
    <w:rsid w:val="00AE2DEB"/>
    <w:rsid w:val="00AF0F88"/>
    <w:rsid w:val="00AF1D2B"/>
    <w:rsid w:val="00AF454C"/>
    <w:rsid w:val="00AF606B"/>
    <w:rsid w:val="00B0090D"/>
    <w:rsid w:val="00B00C9F"/>
    <w:rsid w:val="00B02D9A"/>
    <w:rsid w:val="00B04991"/>
    <w:rsid w:val="00B05B47"/>
    <w:rsid w:val="00B06313"/>
    <w:rsid w:val="00B06E59"/>
    <w:rsid w:val="00B070CB"/>
    <w:rsid w:val="00B07297"/>
    <w:rsid w:val="00B10E1D"/>
    <w:rsid w:val="00B11056"/>
    <w:rsid w:val="00B128D3"/>
    <w:rsid w:val="00B13CB1"/>
    <w:rsid w:val="00B1491E"/>
    <w:rsid w:val="00B15D72"/>
    <w:rsid w:val="00B1736B"/>
    <w:rsid w:val="00B200E4"/>
    <w:rsid w:val="00B24BA1"/>
    <w:rsid w:val="00B31D3F"/>
    <w:rsid w:val="00B31D78"/>
    <w:rsid w:val="00B32E3F"/>
    <w:rsid w:val="00B361E9"/>
    <w:rsid w:val="00B36C23"/>
    <w:rsid w:val="00B40FDB"/>
    <w:rsid w:val="00B47292"/>
    <w:rsid w:val="00B51F9F"/>
    <w:rsid w:val="00B54A9B"/>
    <w:rsid w:val="00B57674"/>
    <w:rsid w:val="00B61926"/>
    <w:rsid w:val="00B62307"/>
    <w:rsid w:val="00B646B7"/>
    <w:rsid w:val="00B72213"/>
    <w:rsid w:val="00B7541D"/>
    <w:rsid w:val="00B765CC"/>
    <w:rsid w:val="00B77132"/>
    <w:rsid w:val="00B80E06"/>
    <w:rsid w:val="00B812D5"/>
    <w:rsid w:val="00B82B35"/>
    <w:rsid w:val="00B858A9"/>
    <w:rsid w:val="00B85E81"/>
    <w:rsid w:val="00B879BC"/>
    <w:rsid w:val="00B90857"/>
    <w:rsid w:val="00B9492B"/>
    <w:rsid w:val="00B96DB7"/>
    <w:rsid w:val="00B970CB"/>
    <w:rsid w:val="00B97A42"/>
    <w:rsid w:val="00BA1B5B"/>
    <w:rsid w:val="00BA2797"/>
    <w:rsid w:val="00BA440D"/>
    <w:rsid w:val="00BA4F45"/>
    <w:rsid w:val="00BB0092"/>
    <w:rsid w:val="00BB5DCE"/>
    <w:rsid w:val="00BB78B4"/>
    <w:rsid w:val="00BC400D"/>
    <w:rsid w:val="00BC4277"/>
    <w:rsid w:val="00BC7F9C"/>
    <w:rsid w:val="00BD0859"/>
    <w:rsid w:val="00BD24B8"/>
    <w:rsid w:val="00BD36B0"/>
    <w:rsid w:val="00BD4AE5"/>
    <w:rsid w:val="00BD625B"/>
    <w:rsid w:val="00BE280D"/>
    <w:rsid w:val="00BF1050"/>
    <w:rsid w:val="00BF1F74"/>
    <w:rsid w:val="00BF35DA"/>
    <w:rsid w:val="00BF539C"/>
    <w:rsid w:val="00BF5EAF"/>
    <w:rsid w:val="00BF76F0"/>
    <w:rsid w:val="00C007B6"/>
    <w:rsid w:val="00C0331E"/>
    <w:rsid w:val="00C10AE5"/>
    <w:rsid w:val="00C12AFB"/>
    <w:rsid w:val="00C158E6"/>
    <w:rsid w:val="00C23D08"/>
    <w:rsid w:val="00C24A7A"/>
    <w:rsid w:val="00C358DC"/>
    <w:rsid w:val="00C36256"/>
    <w:rsid w:val="00C41080"/>
    <w:rsid w:val="00C50E2A"/>
    <w:rsid w:val="00C51676"/>
    <w:rsid w:val="00C51A43"/>
    <w:rsid w:val="00C52FF5"/>
    <w:rsid w:val="00C53B7A"/>
    <w:rsid w:val="00C560EF"/>
    <w:rsid w:val="00C5698C"/>
    <w:rsid w:val="00C56EAF"/>
    <w:rsid w:val="00C600BD"/>
    <w:rsid w:val="00C64802"/>
    <w:rsid w:val="00C64ACE"/>
    <w:rsid w:val="00C64F40"/>
    <w:rsid w:val="00C6678D"/>
    <w:rsid w:val="00C728E6"/>
    <w:rsid w:val="00C72AB8"/>
    <w:rsid w:val="00C75FB1"/>
    <w:rsid w:val="00C76802"/>
    <w:rsid w:val="00C82DC9"/>
    <w:rsid w:val="00C974C6"/>
    <w:rsid w:val="00CA1CF0"/>
    <w:rsid w:val="00CB0BAA"/>
    <w:rsid w:val="00CB114B"/>
    <w:rsid w:val="00CB4BA2"/>
    <w:rsid w:val="00CC04BF"/>
    <w:rsid w:val="00CC481E"/>
    <w:rsid w:val="00CC66D7"/>
    <w:rsid w:val="00CD25EA"/>
    <w:rsid w:val="00CD3210"/>
    <w:rsid w:val="00CD3817"/>
    <w:rsid w:val="00CE3600"/>
    <w:rsid w:val="00CE4F5C"/>
    <w:rsid w:val="00CE5DC9"/>
    <w:rsid w:val="00CF3DC0"/>
    <w:rsid w:val="00CF65C7"/>
    <w:rsid w:val="00D00D5F"/>
    <w:rsid w:val="00D00EEE"/>
    <w:rsid w:val="00D01B4A"/>
    <w:rsid w:val="00D0272B"/>
    <w:rsid w:val="00D04222"/>
    <w:rsid w:val="00D10CE7"/>
    <w:rsid w:val="00D14166"/>
    <w:rsid w:val="00D1426A"/>
    <w:rsid w:val="00D16AA3"/>
    <w:rsid w:val="00D175DC"/>
    <w:rsid w:val="00D2438B"/>
    <w:rsid w:val="00D2664E"/>
    <w:rsid w:val="00D2761F"/>
    <w:rsid w:val="00D41372"/>
    <w:rsid w:val="00D4604D"/>
    <w:rsid w:val="00D52C69"/>
    <w:rsid w:val="00D53F98"/>
    <w:rsid w:val="00D54645"/>
    <w:rsid w:val="00D602B5"/>
    <w:rsid w:val="00D6053A"/>
    <w:rsid w:val="00D671EC"/>
    <w:rsid w:val="00D805B2"/>
    <w:rsid w:val="00D8701F"/>
    <w:rsid w:val="00D87C85"/>
    <w:rsid w:val="00D92027"/>
    <w:rsid w:val="00D92166"/>
    <w:rsid w:val="00D92939"/>
    <w:rsid w:val="00D93B49"/>
    <w:rsid w:val="00D941F5"/>
    <w:rsid w:val="00DA0D31"/>
    <w:rsid w:val="00DA1004"/>
    <w:rsid w:val="00DA41C9"/>
    <w:rsid w:val="00DB0136"/>
    <w:rsid w:val="00DB2604"/>
    <w:rsid w:val="00DB2C1B"/>
    <w:rsid w:val="00DB3692"/>
    <w:rsid w:val="00DB5196"/>
    <w:rsid w:val="00DB541D"/>
    <w:rsid w:val="00DB6CFE"/>
    <w:rsid w:val="00DC56D9"/>
    <w:rsid w:val="00DD1D7A"/>
    <w:rsid w:val="00DD4E8D"/>
    <w:rsid w:val="00DD54D6"/>
    <w:rsid w:val="00DD5D33"/>
    <w:rsid w:val="00DD64E6"/>
    <w:rsid w:val="00DE1836"/>
    <w:rsid w:val="00DE3969"/>
    <w:rsid w:val="00DE5E5F"/>
    <w:rsid w:val="00DE623A"/>
    <w:rsid w:val="00DE6D08"/>
    <w:rsid w:val="00DF1AC5"/>
    <w:rsid w:val="00DF7AF0"/>
    <w:rsid w:val="00E01949"/>
    <w:rsid w:val="00E025AB"/>
    <w:rsid w:val="00E03533"/>
    <w:rsid w:val="00E05A2F"/>
    <w:rsid w:val="00E068A3"/>
    <w:rsid w:val="00E07F3E"/>
    <w:rsid w:val="00E12D56"/>
    <w:rsid w:val="00E13422"/>
    <w:rsid w:val="00E13CE6"/>
    <w:rsid w:val="00E17BBA"/>
    <w:rsid w:val="00E2222D"/>
    <w:rsid w:val="00E24431"/>
    <w:rsid w:val="00E256CA"/>
    <w:rsid w:val="00E26A96"/>
    <w:rsid w:val="00E300E7"/>
    <w:rsid w:val="00E31F2C"/>
    <w:rsid w:val="00E3439A"/>
    <w:rsid w:val="00E3754D"/>
    <w:rsid w:val="00E414EA"/>
    <w:rsid w:val="00E44D8D"/>
    <w:rsid w:val="00E4754D"/>
    <w:rsid w:val="00E51F2A"/>
    <w:rsid w:val="00E61F1C"/>
    <w:rsid w:val="00E63303"/>
    <w:rsid w:val="00E669CE"/>
    <w:rsid w:val="00E66FC8"/>
    <w:rsid w:val="00E700AA"/>
    <w:rsid w:val="00E71A21"/>
    <w:rsid w:val="00E73955"/>
    <w:rsid w:val="00E8146C"/>
    <w:rsid w:val="00E82DA0"/>
    <w:rsid w:val="00E87595"/>
    <w:rsid w:val="00E904F7"/>
    <w:rsid w:val="00E9161E"/>
    <w:rsid w:val="00E96B59"/>
    <w:rsid w:val="00E97899"/>
    <w:rsid w:val="00E97A00"/>
    <w:rsid w:val="00E97B8A"/>
    <w:rsid w:val="00EA00BA"/>
    <w:rsid w:val="00EA2748"/>
    <w:rsid w:val="00EA3443"/>
    <w:rsid w:val="00EA4080"/>
    <w:rsid w:val="00EA48F1"/>
    <w:rsid w:val="00EA5F81"/>
    <w:rsid w:val="00EB2125"/>
    <w:rsid w:val="00EB3235"/>
    <w:rsid w:val="00EB391F"/>
    <w:rsid w:val="00EB487C"/>
    <w:rsid w:val="00EB5509"/>
    <w:rsid w:val="00EB766B"/>
    <w:rsid w:val="00EC19ED"/>
    <w:rsid w:val="00EC29FB"/>
    <w:rsid w:val="00EC2E6A"/>
    <w:rsid w:val="00EC7F57"/>
    <w:rsid w:val="00ED4429"/>
    <w:rsid w:val="00ED52A5"/>
    <w:rsid w:val="00ED76D7"/>
    <w:rsid w:val="00EE1FA5"/>
    <w:rsid w:val="00EE29B2"/>
    <w:rsid w:val="00EE52E6"/>
    <w:rsid w:val="00EE7435"/>
    <w:rsid w:val="00EF1F75"/>
    <w:rsid w:val="00EF32D8"/>
    <w:rsid w:val="00EF42ED"/>
    <w:rsid w:val="00EF7654"/>
    <w:rsid w:val="00F0497F"/>
    <w:rsid w:val="00F06ECF"/>
    <w:rsid w:val="00F07BAE"/>
    <w:rsid w:val="00F10BAA"/>
    <w:rsid w:val="00F2176B"/>
    <w:rsid w:val="00F21D0D"/>
    <w:rsid w:val="00F2227D"/>
    <w:rsid w:val="00F22BB3"/>
    <w:rsid w:val="00F31E6E"/>
    <w:rsid w:val="00F331A0"/>
    <w:rsid w:val="00F351BA"/>
    <w:rsid w:val="00F402B7"/>
    <w:rsid w:val="00F42CA1"/>
    <w:rsid w:val="00F435A3"/>
    <w:rsid w:val="00F43A5E"/>
    <w:rsid w:val="00F45D8E"/>
    <w:rsid w:val="00F45F0E"/>
    <w:rsid w:val="00F52165"/>
    <w:rsid w:val="00F53111"/>
    <w:rsid w:val="00F54773"/>
    <w:rsid w:val="00F56306"/>
    <w:rsid w:val="00F62684"/>
    <w:rsid w:val="00F62E8F"/>
    <w:rsid w:val="00F64B7E"/>
    <w:rsid w:val="00F66FF1"/>
    <w:rsid w:val="00F73041"/>
    <w:rsid w:val="00F73247"/>
    <w:rsid w:val="00F73775"/>
    <w:rsid w:val="00F73EE7"/>
    <w:rsid w:val="00F82EDD"/>
    <w:rsid w:val="00F836BB"/>
    <w:rsid w:val="00F84EE0"/>
    <w:rsid w:val="00F85476"/>
    <w:rsid w:val="00F87912"/>
    <w:rsid w:val="00F959BF"/>
    <w:rsid w:val="00F97F9E"/>
    <w:rsid w:val="00FA3C2E"/>
    <w:rsid w:val="00FB690E"/>
    <w:rsid w:val="00FC357F"/>
    <w:rsid w:val="00FC3ED8"/>
    <w:rsid w:val="00FD5F09"/>
    <w:rsid w:val="00FE61C5"/>
    <w:rsid w:val="00FE72D3"/>
    <w:rsid w:val="00FF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C5DE6"/>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uiPriority w:val="99"/>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A0E7-9EDC-4CA0-BF82-8AF704779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4357</TotalTime>
  <Pages>3</Pages>
  <Words>776</Words>
  <Characters>4425</Characters>
  <Application>Microsoft Office Word</Application>
  <DocSecurity>0</DocSecurity>
  <Lines>36</Lines>
  <Paragraphs>10</Paragraphs>
  <ScaleCrop>false</ScaleCrop>
  <Company> </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620</cp:revision>
  <dcterms:created xsi:type="dcterms:W3CDTF">2021-01-08T02:37:00Z</dcterms:created>
  <dcterms:modified xsi:type="dcterms:W3CDTF">2022-09-30T06:50:00Z</dcterms:modified>
</cp:coreProperties>
</file>